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4C41" w14:textId="77777777" w:rsidR="006C4AB5" w:rsidRDefault="006C4AB5" w:rsidP="00DE4A7C">
      <w:r>
        <w:rPr>
          <w:noProof/>
        </w:rPr>
        <w:drawing>
          <wp:anchor distT="0" distB="0" distL="114300" distR="114300" simplePos="0" relativeHeight="251659264" behindDoc="0" locked="0" layoutInCell="1" allowOverlap="1" wp14:anchorId="6C6C0408" wp14:editId="06E389D1">
            <wp:simplePos x="0" y="0"/>
            <wp:positionH relativeFrom="column">
              <wp:posOffset>-671195</wp:posOffset>
            </wp:positionH>
            <wp:positionV relativeFrom="paragraph">
              <wp:posOffset>0</wp:posOffset>
            </wp:positionV>
            <wp:extent cx="2552065" cy="1276350"/>
            <wp:effectExtent l="0" t="0" r="635" b="0"/>
            <wp:wrapTight wrapText="bothSides">
              <wp:wrapPolygon edited="0">
                <wp:start x="5159" y="0"/>
                <wp:lineTo x="4031" y="5803"/>
                <wp:lineTo x="484" y="12573"/>
                <wp:lineTo x="161" y="16119"/>
                <wp:lineTo x="161" y="17409"/>
                <wp:lineTo x="3708" y="20633"/>
                <wp:lineTo x="5159" y="21278"/>
                <wp:lineTo x="7417" y="21278"/>
                <wp:lineTo x="21283" y="18699"/>
                <wp:lineTo x="21444" y="16442"/>
                <wp:lineTo x="20799" y="16119"/>
                <wp:lineTo x="21444" y="14185"/>
                <wp:lineTo x="21444" y="10961"/>
                <wp:lineTo x="20477" y="5803"/>
                <wp:lineTo x="20799" y="3224"/>
                <wp:lineTo x="19187" y="2579"/>
                <wp:lineTo x="7417" y="0"/>
                <wp:lineTo x="5159"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Östra Göinge - logga (002).png"/>
                    <pic:cNvPicPr/>
                  </pic:nvPicPr>
                  <pic:blipFill>
                    <a:blip r:embed="rId5">
                      <a:extLst>
                        <a:ext uri="{28A0092B-C50C-407E-A947-70E740481C1C}">
                          <a14:useLocalDpi xmlns:a14="http://schemas.microsoft.com/office/drawing/2010/main" val="0"/>
                        </a:ext>
                      </a:extLst>
                    </a:blip>
                    <a:stretch>
                      <a:fillRect/>
                    </a:stretch>
                  </pic:blipFill>
                  <pic:spPr>
                    <a:xfrm>
                      <a:off x="0" y="0"/>
                      <a:ext cx="2552065" cy="1276350"/>
                    </a:xfrm>
                    <a:prstGeom prst="rect">
                      <a:avLst/>
                    </a:prstGeom>
                  </pic:spPr>
                </pic:pic>
              </a:graphicData>
            </a:graphic>
            <wp14:sizeRelH relativeFrom="margin">
              <wp14:pctWidth>0</wp14:pctWidth>
            </wp14:sizeRelH>
            <wp14:sizeRelV relativeFrom="margin">
              <wp14:pctHeight>0</wp14:pctHeight>
            </wp14:sizeRelV>
          </wp:anchor>
        </w:drawing>
      </w:r>
    </w:p>
    <w:p w14:paraId="7A780F4C" w14:textId="77777777" w:rsidR="006C4AB5" w:rsidRDefault="006C4AB5" w:rsidP="00DE4A7C"/>
    <w:p w14:paraId="6AEFC936" w14:textId="77777777" w:rsidR="006C4AB5" w:rsidRDefault="006C4AB5" w:rsidP="00DE4A7C"/>
    <w:p w14:paraId="0C0702BF" w14:textId="752F6E77" w:rsidR="006C4AB5" w:rsidRPr="00936BA7" w:rsidRDefault="006C4AB5" w:rsidP="00936BA7">
      <w:pPr>
        <w:jc w:val="center"/>
        <w:rPr>
          <w:sz w:val="56"/>
          <w:szCs w:val="56"/>
        </w:rPr>
      </w:pPr>
    </w:p>
    <w:p w14:paraId="0401230C" w14:textId="2B01E2AA" w:rsidR="00DE4A7C" w:rsidRPr="00BB2896" w:rsidRDefault="006C4AB5" w:rsidP="00936BA7">
      <w:pPr>
        <w:pStyle w:val="Rubrik1"/>
        <w:jc w:val="center"/>
        <w:rPr>
          <w:rFonts w:ascii="Calibri" w:hAnsi="Calibri" w:cs="Calibri"/>
          <w:b/>
          <w:color w:val="auto"/>
          <w:sz w:val="72"/>
          <w:szCs w:val="72"/>
        </w:rPr>
      </w:pPr>
      <w:r w:rsidRPr="00BB2896">
        <w:rPr>
          <w:rFonts w:ascii="Calibri" w:hAnsi="Calibri" w:cs="Calibri"/>
          <w:b/>
          <w:color w:val="auto"/>
          <w:sz w:val="72"/>
          <w:szCs w:val="72"/>
        </w:rPr>
        <w:t>Förebyggande verksamhet</w:t>
      </w:r>
    </w:p>
    <w:p w14:paraId="3AAA25AD" w14:textId="02615061" w:rsidR="00936BA7" w:rsidRDefault="004964F4" w:rsidP="00936BA7">
      <w:r>
        <w:rPr>
          <w:rFonts w:ascii="Times New Roman" w:hAnsi="Times New Roman"/>
          <w:b/>
          <w:noProof/>
        </w:rPr>
        <w:drawing>
          <wp:anchor distT="0" distB="0" distL="114300" distR="114300" simplePos="0" relativeHeight="251674624" behindDoc="1" locked="0" layoutInCell="1" allowOverlap="1" wp14:anchorId="02CEA440" wp14:editId="19D82537">
            <wp:simplePos x="0" y="0"/>
            <wp:positionH relativeFrom="margin">
              <wp:posOffset>418152</wp:posOffset>
            </wp:positionH>
            <wp:positionV relativeFrom="paragraph">
              <wp:posOffset>89165</wp:posOffset>
            </wp:positionV>
            <wp:extent cx="4877937" cy="4014220"/>
            <wp:effectExtent l="76200" t="76200" r="132715" b="139065"/>
            <wp:wrapNone/>
            <wp:docPr id="6" name="Bildobjekt 6" descr="En bild som visar person, klädsel, utomhus, Människoansikt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person, klädsel, utomhus, Människoansikte&#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7937" cy="4014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C743F08" w14:textId="26093934" w:rsidR="00936BA7" w:rsidRDefault="00936BA7" w:rsidP="00936BA7"/>
    <w:p w14:paraId="02A2DFF1" w14:textId="4215E841" w:rsidR="00936BA7" w:rsidRDefault="00936BA7" w:rsidP="00936BA7"/>
    <w:p w14:paraId="3D75BF59" w14:textId="77777777" w:rsidR="00936BA7" w:rsidRDefault="00936BA7" w:rsidP="00936BA7"/>
    <w:p w14:paraId="693A85E9" w14:textId="52C38761" w:rsidR="00936BA7" w:rsidRDefault="00936BA7" w:rsidP="00936BA7">
      <w:pPr>
        <w:rPr>
          <w:noProof/>
        </w:rPr>
      </w:pPr>
    </w:p>
    <w:p w14:paraId="05301E8E" w14:textId="77777777" w:rsidR="00936BA7" w:rsidRDefault="00936BA7" w:rsidP="00936BA7">
      <w:pPr>
        <w:pStyle w:val="Rubrik2"/>
        <w:rPr>
          <w:rFonts w:asciiTheme="minorHAnsi" w:hAnsiTheme="minorHAnsi" w:cstheme="minorHAnsi"/>
          <w:color w:val="auto"/>
          <w:sz w:val="32"/>
          <w:szCs w:val="32"/>
        </w:rPr>
      </w:pPr>
    </w:p>
    <w:p w14:paraId="2210D813" w14:textId="77777777" w:rsidR="00936BA7" w:rsidRDefault="00936BA7" w:rsidP="00936BA7">
      <w:pPr>
        <w:pStyle w:val="Rubrik2"/>
        <w:rPr>
          <w:rFonts w:asciiTheme="minorHAnsi" w:hAnsiTheme="minorHAnsi" w:cstheme="minorHAnsi"/>
          <w:color w:val="auto"/>
          <w:sz w:val="32"/>
          <w:szCs w:val="32"/>
        </w:rPr>
      </w:pPr>
    </w:p>
    <w:p w14:paraId="7B3E0400" w14:textId="486E0CC3" w:rsidR="00936BA7" w:rsidRDefault="00936BA7" w:rsidP="00936BA7">
      <w:pPr>
        <w:pStyle w:val="Rubrik2"/>
        <w:rPr>
          <w:rFonts w:asciiTheme="minorHAnsi" w:hAnsiTheme="minorHAnsi" w:cstheme="minorHAnsi"/>
          <w:color w:val="auto"/>
          <w:sz w:val="32"/>
          <w:szCs w:val="32"/>
        </w:rPr>
      </w:pPr>
    </w:p>
    <w:p w14:paraId="40EC6790" w14:textId="4700DA05" w:rsidR="00476DF3" w:rsidRDefault="00476DF3" w:rsidP="00476DF3"/>
    <w:p w14:paraId="6ADE9DE0" w14:textId="77777777" w:rsidR="00476DF3" w:rsidRPr="00476DF3" w:rsidRDefault="00476DF3" w:rsidP="00476DF3"/>
    <w:p w14:paraId="152C6F8F" w14:textId="5A65B270" w:rsidR="00936BA7" w:rsidRDefault="00936BA7" w:rsidP="00936BA7">
      <w:pPr>
        <w:pStyle w:val="Rubrik2"/>
        <w:rPr>
          <w:rFonts w:asciiTheme="minorHAnsi" w:hAnsiTheme="minorHAnsi" w:cstheme="minorHAnsi"/>
          <w:color w:val="auto"/>
          <w:sz w:val="32"/>
          <w:szCs w:val="32"/>
        </w:rPr>
      </w:pPr>
    </w:p>
    <w:p w14:paraId="64C088A7" w14:textId="77777777" w:rsidR="00D76114" w:rsidRDefault="00D76114" w:rsidP="00D76114"/>
    <w:p w14:paraId="4947685A" w14:textId="5CB085CA" w:rsidR="00D76114" w:rsidRPr="00D76114" w:rsidRDefault="00D76114" w:rsidP="00D76114"/>
    <w:p w14:paraId="1F14B78B" w14:textId="004927EE" w:rsidR="004964F4" w:rsidRDefault="004964F4" w:rsidP="00BB2896">
      <w:pPr>
        <w:pStyle w:val="Rubrik2"/>
        <w:spacing w:line="240" w:lineRule="auto"/>
        <w:rPr>
          <w:rFonts w:asciiTheme="minorHAnsi" w:hAnsiTheme="minorHAnsi" w:cstheme="minorHAnsi"/>
          <w:color w:val="auto"/>
          <w:sz w:val="40"/>
          <w:szCs w:val="40"/>
        </w:rPr>
      </w:pPr>
    </w:p>
    <w:p w14:paraId="651F3DA5" w14:textId="77777777" w:rsidR="004964F4" w:rsidRDefault="004964F4" w:rsidP="004964F4">
      <w:pPr>
        <w:pStyle w:val="Rubrik2"/>
        <w:spacing w:line="240" w:lineRule="auto"/>
        <w:jc w:val="right"/>
        <w:rPr>
          <w:rFonts w:asciiTheme="minorHAnsi" w:hAnsiTheme="minorHAnsi" w:cstheme="minorHAnsi"/>
          <w:color w:val="auto"/>
          <w:sz w:val="40"/>
          <w:szCs w:val="40"/>
        </w:rPr>
      </w:pPr>
    </w:p>
    <w:p w14:paraId="537B1DEF" w14:textId="008E3B2A" w:rsidR="006C4AB5" w:rsidRPr="00591A4C" w:rsidRDefault="006C4AB5" w:rsidP="00591A4C">
      <w:pPr>
        <w:pStyle w:val="Rubrik2"/>
        <w:spacing w:line="240" w:lineRule="auto"/>
        <w:rPr>
          <w:rFonts w:asciiTheme="minorHAnsi" w:hAnsiTheme="minorHAnsi" w:cstheme="minorHAnsi"/>
          <w:color w:val="auto"/>
          <w:sz w:val="36"/>
          <w:szCs w:val="36"/>
        </w:rPr>
      </w:pPr>
      <w:r w:rsidRPr="00591A4C">
        <w:rPr>
          <w:rFonts w:asciiTheme="minorHAnsi" w:hAnsiTheme="minorHAnsi" w:cstheme="minorHAnsi"/>
          <w:color w:val="auto"/>
          <w:sz w:val="36"/>
          <w:szCs w:val="36"/>
        </w:rPr>
        <w:t>Therese Oleskog</w:t>
      </w:r>
      <w:r w:rsidR="00591A4C" w:rsidRPr="00591A4C">
        <w:rPr>
          <w:rFonts w:asciiTheme="minorHAnsi" w:hAnsiTheme="minorHAnsi" w:cstheme="minorHAnsi"/>
          <w:color w:val="auto"/>
          <w:sz w:val="36"/>
          <w:szCs w:val="36"/>
        </w:rPr>
        <w:t xml:space="preserve">      </w:t>
      </w:r>
      <w:r w:rsidR="00591A4C">
        <w:rPr>
          <w:rFonts w:asciiTheme="minorHAnsi" w:hAnsiTheme="minorHAnsi" w:cstheme="minorHAnsi"/>
          <w:color w:val="auto"/>
          <w:sz w:val="36"/>
          <w:szCs w:val="36"/>
        </w:rPr>
        <w:tab/>
      </w:r>
      <w:r w:rsidR="00591A4C">
        <w:rPr>
          <w:rFonts w:asciiTheme="minorHAnsi" w:hAnsiTheme="minorHAnsi" w:cstheme="minorHAnsi"/>
          <w:color w:val="auto"/>
          <w:sz w:val="36"/>
          <w:szCs w:val="36"/>
        </w:rPr>
        <w:tab/>
        <w:t xml:space="preserve">             </w:t>
      </w:r>
      <w:r w:rsidRPr="00591A4C">
        <w:rPr>
          <w:rFonts w:asciiTheme="minorHAnsi" w:hAnsiTheme="minorHAnsi" w:cstheme="minorHAnsi"/>
          <w:color w:val="auto"/>
          <w:sz w:val="36"/>
          <w:szCs w:val="36"/>
        </w:rPr>
        <w:t>Maria Görnebrand</w:t>
      </w:r>
    </w:p>
    <w:p w14:paraId="3538407A" w14:textId="59DA6099" w:rsidR="00936BA7" w:rsidRPr="00591A4C" w:rsidRDefault="00BB2896" w:rsidP="00591A4C">
      <w:pPr>
        <w:spacing w:line="240" w:lineRule="auto"/>
        <w:rPr>
          <w:rFonts w:cstheme="minorHAnsi"/>
          <w:sz w:val="36"/>
          <w:szCs w:val="36"/>
        </w:rPr>
      </w:pPr>
      <w:r w:rsidRPr="00591A4C">
        <w:rPr>
          <w:rFonts w:cstheme="minorHAnsi"/>
          <w:sz w:val="36"/>
          <w:szCs w:val="36"/>
        </w:rPr>
        <w:t xml:space="preserve">Äldrepedagog </w:t>
      </w:r>
      <w:r w:rsidRPr="00591A4C">
        <w:rPr>
          <w:sz w:val="36"/>
          <w:szCs w:val="36"/>
        </w:rPr>
        <w:tab/>
      </w:r>
      <w:r w:rsidR="00591A4C">
        <w:rPr>
          <w:sz w:val="36"/>
          <w:szCs w:val="36"/>
        </w:rPr>
        <w:tab/>
      </w:r>
      <w:r w:rsidR="00591A4C">
        <w:rPr>
          <w:sz w:val="36"/>
          <w:szCs w:val="36"/>
        </w:rPr>
        <w:tab/>
      </w:r>
      <w:r w:rsidR="00591A4C">
        <w:rPr>
          <w:sz w:val="36"/>
          <w:szCs w:val="36"/>
        </w:rPr>
        <w:tab/>
        <w:t xml:space="preserve">            </w:t>
      </w:r>
      <w:r w:rsidR="00591A4C" w:rsidRPr="00591A4C">
        <w:rPr>
          <w:sz w:val="36"/>
          <w:szCs w:val="36"/>
        </w:rPr>
        <w:t>S</w:t>
      </w:r>
      <w:r w:rsidRPr="00591A4C">
        <w:rPr>
          <w:rFonts w:cstheme="minorHAnsi"/>
          <w:sz w:val="36"/>
          <w:szCs w:val="36"/>
        </w:rPr>
        <w:t>eniorlots</w:t>
      </w:r>
    </w:p>
    <w:p w14:paraId="23F85AA8" w14:textId="77777777" w:rsidR="00D76114" w:rsidRDefault="00D76114" w:rsidP="00D76114">
      <w:pPr>
        <w:jc w:val="center"/>
        <w:rPr>
          <w:rFonts w:cstheme="minorHAnsi"/>
          <w:b/>
          <w:sz w:val="32"/>
          <w:szCs w:val="32"/>
        </w:rPr>
      </w:pPr>
      <w:r w:rsidRPr="00D76114">
        <w:rPr>
          <w:rFonts w:cstheme="minorHAnsi"/>
          <w:b/>
          <w:sz w:val="32"/>
          <w:szCs w:val="32"/>
        </w:rPr>
        <w:t>Vi arbetar med</w:t>
      </w:r>
    </w:p>
    <w:p w14:paraId="09BAA099" w14:textId="77777777" w:rsidR="00D76114" w:rsidRPr="00D76114" w:rsidRDefault="00D76114" w:rsidP="00D76114">
      <w:pPr>
        <w:jc w:val="center"/>
        <w:rPr>
          <w:rFonts w:cstheme="minorHAnsi"/>
          <w:sz w:val="32"/>
          <w:szCs w:val="32"/>
        </w:rPr>
      </w:pPr>
      <w:r w:rsidRPr="00D76114">
        <w:rPr>
          <w:rFonts w:cstheme="minorHAnsi"/>
          <w:sz w:val="32"/>
          <w:szCs w:val="32"/>
        </w:rPr>
        <w:t>Hälsosamt åldrande</w:t>
      </w:r>
    </w:p>
    <w:p w14:paraId="57AFBE96" w14:textId="14174324" w:rsidR="00D76114" w:rsidRPr="00D76114" w:rsidRDefault="00D76114" w:rsidP="00D76114">
      <w:pPr>
        <w:jc w:val="center"/>
        <w:rPr>
          <w:rFonts w:cstheme="minorHAnsi"/>
          <w:sz w:val="32"/>
          <w:szCs w:val="32"/>
        </w:rPr>
      </w:pPr>
      <w:r w:rsidRPr="00D76114">
        <w:rPr>
          <w:rFonts w:cstheme="minorHAnsi"/>
          <w:sz w:val="32"/>
          <w:szCs w:val="32"/>
        </w:rPr>
        <w:t>Frivillig</w:t>
      </w:r>
      <w:r w:rsidR="00591A4C">
        <w:rPr>
          <w:rFonts w:cstheme="minorHAnsi"/>
          <w:sz w:val="32"/>
          <w:szCs w:val="32"/>
        </w:rPr>
        <w:t>verksamhet</w:t>
      </w:r>
    </w:p>
    <w:p w14:paraId="0C2F5264" w14:textId="00833B54" w:rsidR="00D76114" w:rsidRDefault="00476DF3" w:rsidP="00D76114">
      <w:pPr>
        <w:jc w:val="center"/>
        <w:rPr>
          <w:rFonts w:cstheme="minorHAnsi"/>
          <w:sz w:val="32"/>
          <w:szCs w:val="32"/>
        </w:rPr>
      </w:pPr>
      <w:r w:rsidRPr="00604A50">
        <w:rPr>
          <w:rFonts w:ascii="Times New Roman" w:hAnsi="Times New Roman"/>
          <w:b/>
          <w:noProof/>
        </w:rPr>
        <w:drawing>
          <wp:anchor distT="0" distB="0" distL="114300" distR="114300" simplePos="0" relativeHeight="251670528" behindDoc="1" locked="0" layoutInCell="1" allowOverlap="1" wp14:anchorId="18EEFBDF" wp14:editId="1B0ED15C">
            <wp:simplePos x="0" y="0"/>
            <wp:positionH relativeFrom="page">
              <wp:posOffset>-703570</wp:posOffset>
            </wp:positionH>
            <wp:positionV relativeFrom="paragraph">
              <wp:posOffset>269941</wp:posOffset>
            </wp:positionV>
            <wp:extent cx="8649335" cy="1098550"/>
            <wp:effectExtent l="0" t="0" r="0" b="0"/>
            <wp:wrapNone/>
            <wp:docPr id="242" name="Bildobjekt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49335" cy="1098550"/>
                    </a:xfrm>
                    <a:prstGeom prst="rect">
                      <a:avLst/>
                    </a:prstGeom>
                    <a:noFill/>
                  </pic:spPr>
                </pic:pic>
              </a:graphicData>
            </a:graphic>
            <wp14:sizeRelH relativeFrom="margin">
              <wp14:pctWidth>0</wp14:pctWidth>
            </wp14:sizeRelH>
            <wp14:sizeRelV relativeFrom="margin">
              <wp14:pctHeight>0</wp14:pctHeight>
            </wp14:sizeRelV>
          </wp:anchor>
        </w:drawing>
      </w:r>
      <w:r w:rsidR="00D76114" w:rsidRPr="00D76114">
        <w:rPr>
          <w:rFonts w:cstheme="minorHAnsi"/>
          <w:sz w:val="32"/>
          <w:szCs w:val="32"/>
        </w:rPr>
        <w:t>Stöd till anhöriga</w:t>
      </w:r>
    </w:p>
    <w:p w14:paraId="65AA1B81" w14:textId="7F2ADCFD" w:rsidR="00476DF3" w:rsidRDefault="00476DF3" w:rsidP="00D76114">
      <w:pPr>
        <w:jc w:val="center"/>
        <w:rPr>
          <w:rFonts w:cstheme="minorHAnsi"/>
          <w:sz w:val="32"/>
          <w:szCs w:val="32"/>
        </w:rPr>
      </w:pPr>
    </w:p>
    <w:p w14:paraId="0E788E43" w14:textId="28B95B29" w:rsidR="00936BA7" w:rsidRPr="00BB2896" w:rsidRDefault="00936BA7" w:rsidP="00591A4C">
      <w:pPr>
        <w:tabs>
          <w:tab w:val="left" w:pos="5561"/>
        </w:tabs>
        <w:rPr>
          <w:rFonts w:cstheme="minorHAnsi"/>
          <w:b/>
          <w:sz w:val="40"/>
          <w:szCs w:val="40"/>
        </w:rPr>
      </w:pPr>
      <w:r w:rsidRPr="00BB2896">
        <w:rPr>
          <w:rFonts w:cstheme="minorHAnsi"/>
          <w:b/>
          <w:sz w:val="40"/>
          <w:szCs w:val="40"/>
        </w:rPr>
        <w:lastRenderedPageBreak/>
        <w:t>Hälsosamt åldrande</w:t>
      </w:r>
    </w:p>
    <w:p w14:paraId="41F66234" w14:textId="57D53399" w:rsidR="00936BA7" w:rsidRPr="001D5BEA" w:rsidRDefault="00936BA7" w:rsidP="00936BA7">
      <w:pPr>
        <w:rPr>
          <w:sz w:val="32"/>
          <w:szCs w:val="32"/>
        </w:rPr>
      </w:pPr>
      <w:r w:rsidRPr="001D5BEA">
        <w:rPr>
          <w:sz w:val="32"/>
          <w:szCs w:val="32"/>
        </w:rPr>
        <w:t xml:space="preserve">Folkhälsomyndigheten </w:t>
      </w:r>
      <w:r w:rsidR="003E0B04" w:rsidRPr="001D5BEA">
        <w:rPr>
          <w:sz w:val="32"/>
          <w:szCs w:val="32"/>
        </w:rPr>
        <w:t xml:space="preserve">och Världshälsoorganisationen (WHO) har fastställt </w:t>
      </w:r>
      <w:r w:rsidRPr="001D5BEA">
        <w:rPr>
          <w:sz w:val="32"/>
          <w:szCs w:val="32"/>
        </w:rPr>
        <w:t xml:space="preserve">fyra viktiga hörnpelare för ett hälsosamt åldrande: </w:t>
      </w:r>
    </w:p>
    <w:p w14:paraId="242231C5" w14:textId="47B2CACF" w:rsidR="00936BA7" w:rsidRPr="001D5BEA" w:rsidRDefault="00936BA7" w:rsidP="001D5BEA">
      <w:pPr>
        <w:pStyle w:val="Liststycke"/>
        <w:rPr>
          <w:b/>
          <w:bCs/>
          <w:sz w:val="32"/>
          <w:szCs w:val="32"/>
        </w:rPr>
      </w:pPr>
      <w:r w:rsidRPr="001D5BEA">
        <w:rPr>
          <w:b/>
          <w:bCs/>
          <w:sz w:val="32"/>
          <w:szCs w:val="32"/>
        </w:rPr>
        <w:t>Meningsfullhet</w:t>
      </w:r>
      <w:r w:rsidR="001D5BEA" w:rsidRPr="001D5BEA">
        <w:rPr>
          <w:b/>
          <w:bCs/>
          <w:sz w:val="32"/>
          <w:szCs w:val="32"/>
        </w:rPr>
        <w:tab/>
      </w:r>
      <w:r w:rsidR="001D5BEA">
        <w:rPr>
          <w:b/>
          <w:bCs/>
          <w:sz w:val="32"/>
          <w:szCs w:val="32"/>
        </w:rPr>
        <w:tab/>
      </w:r>
      <w:r w:rsidR="001D5BEA" w:rsidRPr="001D5BEA">
        <w:rPr>
          <w:b/>
          <w:bCs/>
          <w:sz w:val="32"/>
          <w:szCs w:val="32"/>
        </w:rPr>
        <w:t>Fysisk aktivitet</w:t>
      </w:r>
    </w:p>
    <w:p w14:paraId="6BF74D9C" w14:textId="026D7C9A" w:rsidR="00936BA7" w:rsidRPr="001D5BEA" w:rsidRDefault="00936BA7" w:rsidP="001D5BEA">
      <w:pPr>
        <w:pStyle w:val="Liststycke"/>
        <w:rPr>
          <w:b/>
          <w:bCs/>
          <w:sz w:val="32"/>
          <w:szCs w:val="32"/>
        </w:rPr>
      </w:pPr>
      <w:r w:rsidRPr="001D5BEA">
        <w:rPr>
          <w:b/>
          <w:bCs/>
          <w:sz w:val="32"/>
          <w:szCs w:val="32"/>
        </w:rPr>
        <w:t>Social gemenskap</w:t>
      </w:r>
      <w:r w:rsidR="001D5BEA" w:rsidRPr="001D5BEA">
        <w:rPr>
          <w:b/>
          <w:bCs/>
          <w:sz w:val="32"/>
          <w:szCs w:val="32"/>
        </w:rPr>
        <w:t xml:space="preserve"> </w:t>
      </w:r>
      <w:r w:rsidR="001D5BEA" w:rsidRPr="001D5BEA">
        <w:rPr>
          <w:b/>
          <w:bCs/>
          <w:sz w:val="32"/>
          <w:szCs w:val="32"/>
        </w:rPr>
        <w:tab/>
      </w:r>
      <w:r w:rsidR="001D5BEA">
        <w:rPr>
          <w:b/>
          <w:bCs/>
          <w:sz w:val="32"/>
          <w:szCs w:val="32"/>
        </w:rPr>
        <w:tab/>
      </w:r>
      <w:r w:rsidR="001D5BEA" w:rsidRPr="001D5BEA">
        <w:rPr>
          <w:b/>
          <w:bCs/>
          <w:sz w:val="32"/>
          <w:szCs w:val="32"/>
        </w:rPr>
        <w:t>Goda matvanor</w:t>
      </w:r>
    </w:p>
    <w:p w14:paraId="29B5379B" w14:textId="564C1756" w:rsidR="00936BA7" w:rsidRPr="001D5BEA" w:rsidRDefault="001D5BEA" w:rsidP="00936BA7">
      <w:pPr>
        <w:rPr>
          <w:sz w:val="32"/>
          <w:szCs w:val="32"/>
        </w:rPr>
      </w:pPr>
      <w:r>
        <w:rPr>
          <w:sz w:val="32"/>
          <w:szCs w:val="32"/>
        </w:rPr>
        <w:t>Dessa h</w:t>
      </w:r>
      <w:r w:rsidR="00936BA7" w:rsidRPr="001D5BEA">
        <w:rPr>
          <w:sz w:val="32"/>
          <w:szCs w:val="32"/>
        </w:rPr>
        <w:t>örnpelar</w:t>
      </w:r>
      <w:r>
        <w:rPr>
          <w:sz w:val="32"/>
          <w:szCs w:val="32"/>
        </w:rPr>
        <w:t>e</w:t>
      </w:r>
      <w:r w:rsidR="00936BA7" w:rsidRPr="001D5BEA">
        <w:rPr>
          <w:sz w:val="32"/>
          <w:szCs w:val="32"/>
        </w:rPr>
        <w:t xml:space="preserve"> </w:t>
      </w:r>
      <w:r w:rsidR="009B113D" w:rsidRPr="001D5BEA">
        <w:rPr>
          <w:sz w:val="32"/>
          <w:szCs w:val="32"/>
        </w:rPr>
        <w:t>är utgångspunkten i</w:t>
      </w:r>
      <w:r w:rsidR="00466F8F" w:rsidRPr="001D5BEA">
        <w:rPr>
          <w:sz w:val="32"/>
          <w:szCs w:val="32"/>
        </w:rPr>
        <w:t xml:space="preserve"> vårt</w:t>
      </w:r>
      <w:r w:rsidR="009B113D" w:rsidRPr="001D5BEA">
        <w:rPr>
          <w:sz w:val="32"/>
          <w:szCs w:val="32"/>
        </w:rPr>
        <w:t xml:space="preserve"> arbete för Ö</w:t>
      </w:r>
      <w:r w:rsidR="00806D58">
        <w:rPr>
          <w:sz w:val="32"/>
          <w:szCs w:val="32"/>
        </w:rPr>
        <w:t>stra</w:t>
      </w:r>
      <w:r w:rsidR="009B113D" w:rsidRPr="001D5BEA">
        <w:rPr>
          <w:sz w:val="32"/>
          <w:szCs w:val="32"/>
        </w:rPr>
        <w:t xml:space="preserve"> Göinges seniorer. </w:t>
      </w:r>
    </w:p>
    <w:p w14:paraId="186B66AF" w14:textId="16212D87" w:rsidR="0038280D" w:rsidRPr="0038280D" w:rsidRDefault="009B113D" w:rsidP="006C02D8">
      <w:pPr>
        <w:spacing w:before="240" w:line="240" w:lineRule="auto"/>
        <w:rPr>
          <w:sz w:val="32"/>
          <w:szCs w:val="32"/>
        </w:rPr>
      </w:pPr>
      <w:r w:rsidRPr="001D5BEA">
        <w:rPr>
          <w:b/>
          <w:sz w:val="32"/>
          <w:szCs w:val="32"/>
        </w:rPr>
        <w:t>Mötesplatser</w:t>
      </w:r>
      <w:r w:rsidRPr="001D5BEA">
        <w:rPr>
          <w:sz w:val="32"/>
          <w:szCs w:val="32"/>
        </w:rPr>
        <w:t>:</w:t>
      </w:r>
      <w:r w:rsidR="0078739A" w:rsidRPr="001D5BEA">
        <w:rPr>
          <w:sz w:val="32"/>
          <w:szCs w:val="32"/>
        </w:rPr>
        <w:t xml:space="preserve"> </w:t>
      </w:r>
      <w:r w:rsidRPr="001D5BEA">
        <w:rPr>
          <w:sz w:val="32"/>
          <w:szCs w:val="32"/>
        </w:rPr>
        <w:t xml:space="preserve"> </w:t>
      </w:r>
      <w:r w:rsidR="00517BC4" w:rsidRPr="001D5BEA">
        <w:rPr>
          <w:sz w:val="32"/>
          <w:szCs w:val="32"/>
        </w:rPr>
        <w:t>Vi är samordnare för mötesplatserna för seniorer</w:t>
      </w:r>
      <w:r w:rsidR="0038280D">
        <w:rPr>
          <w:sz w:val="32"/>
          <w:szCs w:val="32"/>
        </w:rPr>
        <w:t xml:space="preserve"> som drivs av frivilliga</w:t>
      </w:r>
      <w:r w:rsidR="00517BC4" w:rsidRPr="001D5BEA">
        <w:rPr>
          <w:sz w:val="32"/>
          <w:szCs w:val="32"/>
        </w:rPr>
        <w:t xml:space="preserve">. Mötesplatserna </w:t>
      </w:r>
      <w:r w:rsidR="0078739A" w:rsidRPr="001D5BEA">
        <w:rPr>
          <w:sz w:val="32"/>
          <w:szCs w:val="32"/>
        </w:rPr>
        <w:t>erbjud</w:t>
      </w:r>
      <w:r w:rsidR="0038280D">
        <w:rPr>
          <w:sz w:val="32"/>
          <w:szCs w:val="32"/>
        </w:rPr>
        <w:t>er varierande</w:t>
      </w:r>
      <w:r w:rsidR="0078739A" w:rsidRPr="001D5BEA">
        <w:rPr>
          <w:sz w:val="32"/>
          <w:szCs w:val="32"/>
        </w:rPr>
        <w:t xml:space="preserve"> aktiviteter</w:t>
      </w:r>
      <w:r w:rsidR="00517BC4" w:rsidRPr="001D5BEA">
        <w:rPr>
          <w:sz w:val="32"/>
          <w:szCs w:val="32"/>
        </w:rPr>
        <w:t xml:space="preserve">.  </w:t>
      </w:r>
      <w:r w:rsidR="006A0B8F" w:rsidRPr="001D5BEA">
        <w:rPr>
          <w:sz w:val="32"/>
          <w:szCs w:val="32"/>
        </w:rPr>
        <w:t>Alla som vill ha en stunds gemenskap är välkomna</w:t>
      </w:r>
      <w:r w:rsidR="0038280D">
        <w:rPr>
          <w:sz w:val="32"/>
          <w:szCs w:val="32"/>
        </w:rPr>
        <w:t xml:space="preserve">. Mer information om mötesplatserna och deras program finns på </w:t>
      </w:r>
      <w:hyperlink r:id="rId8" w:history="1">
        <w:r w:rsidR="0038280D" w:rsidRPr="0038280D">
          <w:rPr>
            <w:rStyle w:val="Hyperlnk"/>
            <w:sz w:val="32"/>
            <w:szCs w:val="32"/>
          </w:rPr>
          <w:t>https://www.ostragoinge.se/omsorg/halsosamt-aldrande/</w:t>
        </w:r>
      </w:hyperlink>
    </w:p>
    <w:p w14:paraId="342A07FF" w14:textId="2707049F" w:rsidR="006C02D8" w:rsidRPr="001D5BEA" w:rsidRDefault="009B113D" w:rsidP="006C02D8">
      <w:pPr>
        <w:spacing w:before="240"/>
        <w:rPr>
          <w:sz w:val="32"/>
          <w:szCs w:val="32"/>
        </w:rPr>
      </w:pPr>
      <w:r w:rsidRPr="001D5BEA">
        <w:rPr>
          <w:b/>
          <w:sz w:val="32"/>
          <w:szCs w:val="32"/>
        </w:rPr>
        <w:t>Uppsökande verksamhet:</w:t>
      </w:r>
      <w:r w:rsidRPr="001D5BEA">
        <w:rPr>
          <w:sz w:val="32"/>
          <w:szCs w:val="32"/>
        </w:rPr>
        <w:t xml:space="preserve"> Alla kommuninvånare som inte redan har hemtjänstinsatser får det år man fyller 77 år ett erbjudande om ett förebyggande hembesök. </w:t>
      </w:r>
      <w:r w:rsidR="0038280D">
        <w:rPr>
          <w:sz w:val="32"/>
          <w:szCs w:val="32"/>
        </w:rPr>
        <w:t>Besöket syftar till att man ska leva ett självständigt och aktivt liv</w:t>
      </w:r>
      <w:r w:rsidR="00806D58">
        <w:rPr>
          <w:sz w:val="32"/>
          <w:szCs w:val="32"/>
        </w:rPr>
        <w:t>, utan hemtjänst,</w:t>
      </w:r>
      <w:r w:rsidR="0038280D">
        <w:rPr>
          <w:sz w:val="32"/>
          <w:szCs w:val="32"/>
        </w:rPr>
        <w:t xml:space="preserve"> </w:t>
      </w:r>
      <w:r w:rsidRPr="001D5BEA">
        <w:rPr>
          <w:sz w:val="32"/>
          <w:szCs w:val="32"/>
        </w:rPr>
        <w:t>så länge som möjligt</w:t>
      </w:r>
      <w:r w:rsidR="00806D58">
        <w:rPr>
          <w:sz w:val="32"/>
          <w:szCs w:val="32"/>
        </w:rPr>
        <w:t>.</w:t>
      </w:r>
      <w:r w:rsidR="0038280D">
        <w:rPr>
          <w:sz w:val="32"/>
          <w:szCs w:val="32"/>
        </w:rPr>
        <w:t xml:space="preserve"> </w:t>
      </w:r>
      <w:r w:rsidRPr="001D5BEA">
        <w:rPr>
          <w:sz w:val="32"/>
          <w:szCs w:val="32"/>
        </w:rPr>
        <w:t xml:space="preserve">Besöken är ett samarbete med Kristianstad högskola. </w:t>
      </w:r>
    </w:p>
    <w:p w14:paraId="7C4F7C40" w14:textId="5349086D" w:rsidR="003E0B04" w:rsidRPr="001D5BEA" w:rsidRDefault="00806D58" w:rsidP="006C02D8">
      <w:pPr>
        <w:spacing w:before="240"/>
        <w:rPr>
          <w:sz w:val="32"/>
          <w:szCs w:val="32"/>
        </w:rPr>
      </w:pPr>
      <w:r w:rsidRPr="001D5BEA">
        <w:rPr>
          <w:noProof/>
          <w:sz w:val="32"/>
          <w:szCs w:val="32"/>
        </w:rPr>
        <w:drawing>
          <wp:anchor distT="0" distB="0" distL="114300" distR="114300" simplePos="0" relativeHeight="251668480" behindDoc="0" locked="0" layoutInCell="1" allowOverlap="1" wp14:anchorId="1163D968" wp14:editId="5757D3AE">
            <wp:simplePos x="0" y="0"/>
            <wp:positionH relativeFrom="margin">
              <wp:posOffset>4399395</wp:posOffset>
            </wp:positionH>
            <wp:positionV relativeFrom="paragraph">
              <wp:posOffset>936048</wp:posOffset>
            </wp:positionV>
            <wp:extent cx="1752600" cy="2337435"/>
            <wp:effectExtent l="0" t="0" r="0" b="5715"/>
            <wp:wrapTight wrapText="bothSides">
              <wp:wrapPolygon edited="0">
                <wp:start x="0" y="0"/>
                <wp:lineTo x="0" y="21477"/>
                <wp:lineTo x="21365" y="21477"/>
                <wp:lineTo x="21365" y="0"/>
                <wp:lineTo x="0" y="0"/>
              </wp:wrapPolygon>
            </wp:wrapTight>
            <wp:docPr id="2" name="Bildobjekt 2" descr="En bild som visar text, bok, person, affisch&#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bok, person, affisch&#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2600" cy="2337435"/>
                    </a:xfrm>
                    <a:prstGeom prst="rect">
                      <a:avLst/>
                    </a:prstGeom>
                  </pic:spPr>
                </pic:pic>
              </a:graphicData>
            </a:graphic>
            <wp14:sizeRelH relativeFrom="margin">
              <wp14:pctWidth>0</wp14:pctWidth>
            </wp14:sizeRelH>
            <wp14:sizeRelV relativeFrom="margin">
              <wp14:pctHeight>0</wp14:pctHeight>
            </wp14:sizeRelV>
          </wp:anchor>
        </w:drawing>
      </w:r>
      <w:r w:rsidR="009B113D" w:rsidRPr="001D5BEA">
        <w:rPr>
          <w:b/>
          <w:sz w:val="32"/>
          <w:szCs w:val="32"/>
        </w:rPr>
        <w:t>Seniorkurser</w:t>
      </w:r>
      <w:r w:rsidR="009B113D" w:rsidRPr="001D5BEA">
        <w:rPr>
          <w:sz w:val="32"/>
          <w:szCs w:val="32"/>
        </w:rPr>
        <w:t>: Vi erbjuder olika kurser för att främja ett hälsosamt åldrande</w:t>
      </w:r>
      <w:r w:rsidR="00517BC4" w:rsidRPr="001D5BEA">
        <w:rPr>
          <w:sz w:val="32"/>
          <w:szCs w:val="32"/>
        </w:rPr>
        <w:t xml:space="preserve">. </w:t>
      </w:r>
      <w:r>
        <w:rPr>
          <w:sz w:val="32"/>
          <w:szCs w:val="32"/>
        </w:rPr>
        <w:t xml:space="preserve">Mer information om aktuella kurser finns på </w:t>
      </w:r>
      <w:hyperlink r:id="rId10" w:history="1">
        <w:r w:rsidRPr="0038280D">
          <w:rPr>
            <w:rStyle w:val="Hyperlnk"/>
            <w:sz w:val="32"/>
            <w:szCs w:val="32"/>
          </w:rPr>
          <w:t>https://www.ostragoinge.se/omsorg/halsosamt-aldrande/</w:t>
        </w:r>
      </w:hyperlink>
    </w:p>
    <w:p w14:paraId="0A1AC3A7" w14:textId="6E134B61" w:rsidR="001D5BEA" w:rsidRDefault="003E0B04" w:rsidP="00936BA7">
      <w:pPr>
        <w:rPr>
          <w:sz w:val="32"/>
          <w:szCs w:val="32"/>
        </w:rPr>
      </w:pPr>
      <w:r w:rsidRPr="001D5BEA">
        <w:rPr>
          <w:b/>
          <w:sz w:val="32"/>
          <w:szCs w:val="32"/>
        </w:rPr>
        <w:t xml:space="preserve">Broschyr med senioraktiviteter för ett hälsosamt åldrande: </w:t>
      </w:r>
      <w:r w:rsidRPr="001D5BEA">
        <w:rPr>
          <w:sz w:val="32"/>
          <w:szCs w:val="32"/>
        </w:rPr>
        <w:t xml:space="preserve">Vi samlar information om aktiviteter som erbjuds av olika aktörer i Östra Göinge kommun. Dels aktiviteter med inriktning på motion och hälsa, dels aktiviteter med fokus på social gemenskap. </w:t>
      </w:r>
    </w:p>
    <w:p w14:paraId="163C12B9" w14:textId="402830F5" w:rsidR="006A0B8F" w:rsidRDefault="001D5BEA" w:rsidP="00936BA7">
      <w:pPr>
        <w:rPr>
          <w:sz w:val="32"/>
          <w:szCs w:val="32"/>
        </w:rPr>
      </w:pPr>
      <w:r w:rsidRPr="001D5BEA">
        <w:rPr>
          <w:b/>
          <w:sz w:val="32"/>
          <w:szCs w:val="32"/>
        </w:rPr>
        <w:t xml:space="preserve">Seniormässa: </w:t>
      </w:r>
      <w:r w:rsidRPr="001D5BEA">
        <w:rPr>
          <w:sz w:val="32"/>
          <w:szCs w:val="32"/>
        </w:rPr>
        <w:t>Ungefär vart annat år arrangerar vi en seniormässa tillsammans med föreningar och företag som kan intressera dig som senior</w:t>
      </w:r>
      <w:r>
        <w:rPr>
          <w:sz w:val="32"/>
          <w:szCs w:val="32"/>
        </w:rPr>
        <w:t>.</w:t>
      </w:r>
    </w:p>
    <w:p w14:paraId="060D1F55" w14:textId="77777777" w:rsidR="00806D58" w:rsidRPr="001D5BEA" w:rsidRDefault="00806D58" w:rsidP="00936BA7">
      <w:pPr>
        <w:rPr>
          <w:sz w:val="32"/>
          <w:szCs w:val="32"/>
        </w:rPr>
      </w:pPr>
    </w:p>
    <w:p w14:paraId="19A70080" w14:textId="4DC64A73" w:rsidR="00163C8B" w:rsidRPr="001D5BEA" w:rsidRDefault="00F12AFD" w:rsidP="00163C8B">
      <w:pPr>
        <w:rPr>
          <w:b/>
          <w:sz w:val="40"/>
          <w:szCs w:val="40"/>
        </w:rPr>
      </w:pPr>
      <w:r w:rsidRPr="001D5BEA">
        <w:rPr>
          <w:sz w:val="32"/>
          <w:szCs w:val="32"/>
        </w:rPr>
        <w:br w:type="page"/>
      </w:r>
      <w:r w:rsidR="00D76114" w:rsidRPr="001D5BEA">
        <w:rPr>
          <w:b/>
          <w:noProof/>
          <w:sz w:val="40"/>
          <w:szCs w:val="40"/>
          <w:lang w:eastAsia="sv-SE"/>
        </w:rPr>
        <w:lastRenderedPageBreak/>
        <w:drawing>
          <wp:anchor distT="0" distB="0" distL="114300" distR="114300" simplePos="0" relativeHeight="251667456" behindDoc="0" locked="0" layoutInCell="1" allowOverlap="1" wp14:anchorId="09AE0983" wp14:editId="0E8C70A5">
            <wp:simplePos x="0" y="0"/>
            <wp:positionH relativeFrom="margin">
              <wp:align>right</wp:align>
            </wp:positionH>
            <wp:positionV relativeFrom="paragraph">
              <wp:posOffset>322</wp:posOffset>
            </wp:positionV>
            <wp:extent cx="1504315" cy="1513205"/>
            <wp:effectExtent l="0" t="0" r="635" b="0"/>
            <wp:wrapSquare wrapText="bothSides"/>
            <wp:docPr id="5" name="Bild 5"/>
            <wp:cNvGraphicFramePr/>
            <a:graphic xmlns:a="http://schemas.openxmlformats.org/drawingml/2006/main">
              <a:graphicData uri="http://schemas.openxmlformats.org/drawingml/2006/picture">
                <pic:pic xmlns:pic="http://schemas.openxmlformats.org/drawingml/2006/picture">
                  <pic:nvPicPr>
                    <pic:cNvPr id="5" name="Bild 5"/>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4315" cy="1513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C8B" w:rsidRPr="001D5BEA">
        <w:rPr>
          <w:b/>
          <w:sz w:val="40"/>
          <w:szCs w:val="40"/>
        </w:rPr>
        <w:t>Frivillig</w:t>
      </w:r>
      <w:r w:rsidR="00DF3625" w:rsidRPr="001D5BEA">
        <w:rPr>
          <w:b/>
          <w:sz w:val="40"/>
          <w:szCs w:val="40"/>
        </w:rPr>
        <w:t>verksamhet</w:t>
      </w:r>
    </w:p>
    <w:p w14:paraId="36CAF84E" w14:textId="77777777" w:rsidR="00D76114" w:rsidRPr="001D5BEA" w:rsidRDefault="00D76114" w:rsidP="00163C8B">
      <w:pPr>
        <w:rPr>
          <w:sz w:val="32"/>
          <w:szCs w:val="32"/>
        </w:rPr>
      </w:pPr>
      <w:r w:rsidRPr="001D5BEA">
        <w:rPr>
          <w:sz w:val="32"/>
          <w:szCs w:val="32"/>
        </w:rPr>
        <w:t>Vi är samordnare för nätverket Frivillig i Göinge.</w:t>
      </w:r>
    </w:p>
    <w:p w14:paraId="5516BCC0" w14:textId="6453FF85" w:rsidR="00DF3625" w:rsidRPr="001D5BEA" w:rsidRDefault="00163C8B" w:rsidP="00163C8B">
      <w:pPr>
        <w:rPr>
          <w:sz w:val="32"/>
          <w:szCs w:val="32"/>
        </w:rPr>
      </w:pPr>
      <w:r w:rsidRPr="001D5BEA">
        <w:rPr>
          <w:sz w:val="32"/>
          <w:szCs w:val="32"/>
        </w:rPr>
        <w:t xml:space="preserve">Nätverkets syfte är att samla alla som vill göra en frivillig insats i samarbete med Östra Göinge kommun. De som är med i nätverket har alla gått en frivilligintroduktion. </w:t>
      </w:r>
    </w:p>
    <w:p w14:paraId="7D72CF94" w14:textId="057E6F21" w:rsidR="00163C8B" w:rsidRPr="001D5BEA" w:rsidRDefault="00163C8B" w:rsidP="00163C8B">
      <w:pPr>
        <w:rPr>
          <w:sz w:val="32"/>
          <w:szCs w:val="32"/>
        </w:rPr>
      </w:pPr>
      <w:r w:rsidRPr="001D5BEA">
        <w:rPr>
          <w:sz w:val="32"/>
          <w:szCs w:val="32"/>
        </w:rPr>
        <w:t xml:space="preserve">En stor del av de frivilliga bidrar med att driva </w:t>
      </w:r>
      <w:r w:rsidR="00DF3625" w:rsidRPr="001D5BEA">
        <w:rPr>
          <w:sz w:val="32"/>
          <w:szCs w:val="32"/>
        </w:rPr>
        <w:t>m</w:t>
      </w:r>
      <w:r w:rsidRPr="001D5BEA">
        <w:rPr>
          <w:sz w:val="32"/>
          <w:szCs w:val="32"/>
        </w:rPr>
        <w:t>ötesplatser för seniorer</w:t>
      </w:r>
      <w:r w:rsidR="00DF3625" w:rsidRPr="001D5BEA">
        <w:rPr>
          <w:sz w:val="32"/>
          <w:szCs w:val="32"/>
        </w:rPr>
        <w:t>.</w:t>
      </w:r>
      <w:r w:rsidRPr="001D5BEA">
        <w:rPr>
          <w:sz w:val="32"/>
          <w:szCs w:val="32"/>
        </w:rPr>
        <w:t xml:space="preserve"> </w:t>
      </w:r>
      <w:r w:rsidR="00DF3625" w:rsidRPr="001D5BEA">
        <w:rPr>
          <w:sz w:val="32"/>
          <w:szCs w:val="32"/>
        </w:rPr>
        <w:t>D</w:t>
      </w:r>
      <w:r w:rsidRPr="001D5BEA">
        <w:rPr>
          <w:sz w:val="32"/>
          <w:szCs w:val="32"/>
        </w:rPr>
        <w:t xml:space="preserve">et finns också frivilliga som hjälper till på våra teknikkurser, är högläsare på äldreboende, besöker någon som är ensam eller är seniorer i skolan. Har man andra förslag på engagemang får man gärna höra av sig till oss.  </w:t>
      </w:r>
    </w:p>
    <w:p w14:paraId="389251E8" w14:textId="77777777" w:rsidR="00163C8B" w:rsidRPr="001D5BEA" w:rsidRDefault="00163C8B" w:rsidP="00163C8B">
      <w:pPr>
        <w:rPr>
          <w:sz w:val="32"/>
          <w:szCs w:val="32"/>
        </w:rPr>
      </w:pPr>
      <w:r w:rsidRPr="001D5BEA">
        <w:rPr>
          <w:sz w:val="32"/>
          <w:szCs w:val="32"/>
        </w:rPr>
        <w:t>Alla som är med i Frivillig i Göinge blir varje termin inbjudna till frivilligträff. De får också ”Frivilligalmanackan” och genom ”Frivilligpasset” får de rabatt hos 11 företag.</w:t>
      </w:r>
    </w:p>
    <w:p w14:paraId="605D15E9" w14:textId="0995D72F" w:rsidR="00163C8B" w:rsidRPr="001D5BEA" w:rsidRDefault="00163C8B" w:rsidP="00163C8B">
      <w:pPr>
        <w:rPr>
          <w:sz w:val="32"/>
          <w:szCs w:val="32"/>
        </w:rPr>
      </w:pPr>
      <w:r w:rsidRPr="001D5BEA">
        <w:rPr>
          <w:sz w:val="32"/>
          <w:szCs w:val="32"/>
        </w:rPr>
        <w:t xml:space="preserve">De som engagerar sig frivilligt upplever att de har en meningsfull uppgift där de känner sig behövda och att deras kunskap och livserfarenhet kommer till nytta. De sätter guldkant på tillvaron för de som de träffar, men även på sin </w:t>
      </w:r>
      <w:r w:rsidR="00DF3625" w:rsidRPr="001D5BEA">
        <w:rPr>
          <w:sz w:val="32"/>
          <w:szCs w:val="32"/>
        </w:rPr>
        <w:t>egen</w:t>
      </w:r>
      <w:r w:rsidRPr="001D5BEA">
        <w:rPr>
          <w:sz w:val="32"/>
          <w:szCs w:val="32"/>
        </w:rPr>
        <w:t xml:space="preserve"> tillvaro. </w:t>
      </w:r>
    </w:p>
    <w:p w14:paraId="6E1E634F" w14:textId="77777777" w:rsidR="00163C8B" w:rsidRPr="001D5BEA" w:rsidRDefault="00163C8B" w:rsidP="00163C8B">
      <w:pPr>
        <w:rPr>
          <w:sz w:val="32"/>
          <w:szCs w:val="32"/>
        </w:rPr>
      </w:pPr>
      <w:r w:rsidRPr="001D5BEA">
        <w:rPr>
          <w:sz w:val="32"/>
          <w:szCs w:val="32"/>
        </w:rPr>
        <w:t xml:space="preserve">Frivillig i Göinge finns både på Facebook och Instagram. </w:t>
      </w:r>
    </w:p>
    <w:p w14:paraId="1ED4BB79" w14:textId="77777777" w:rsidR="00163C8B" w:rsidRPr="001D5BEA" w:rsidRDefault="00163C8B" w:rsidP="00163C8B">
      <w:pPr>
        <w:rPr>
          <w:b/>
          <w:sz w:val="32"/>
          <w:szCs w:val="32"/>
        </w:rPr>
      </w:pPr>
    </w:p>
    <w:p w14:paraId="6228C87A" w14:textId="77777777" w:rsidR="00163C8B" w:rsidRPr="001D5BEA" w:rsidRDefault="00163C8B" w:rsidP="00163C8B">
      <w:pPr>
        <w:rPr>
          <w:b/>
          <w:sz w:val="40"/>
          <w:szCs w:val="40"/>
        </w:rPr>
      </w:pPr>
      <w:r w:rsidRPr="001D5BEA">
        <w:rPr>
          <w:b/>
          <w:sz w:val="40"/>
          <w:szCs w:val="40"/>
        </w:rPr>
        <w:t>Stöd till anhöriga</w:t>
      </w:r>
    </w:p>
    <w:p w14:paraId="519FE103" w14:textId="77777777" w:rsidR="00163C8B" w:rsidRPr="001D5BEA" w:rsidRDefault="00163C8B" w:rsidP="00163C8B">
      <w:pPr>
        <w:rPr>
          <w:sz w:val="32"/>
          <w:szCs w:val="32"/>
        </w:rPr>
      </w:pPr>
      <w:r w:rsidRPr="001D5BEA">
        <w:rPr>
          <w:sz w:val="32"/>
          <w:szCs w:val="32"/>
        </w:rPr>
        <w:t xml:space="preserve">Att vara anhörig till någon som är långvarigt sjuk, äldre eller har en funktionsnedsättning kan för många vara svårt och man kan ibland behöva någon att prata med eller få tips och råd hur man ska hantera sin situation. </w:t>
      </w:r>
    </w:p>
    <w:p w14:paraId="3DF2C465" w14:textId="60F02B7D" w:rsidR="00727AA6" w:rsidRPr="001D5BEA" w:rsidRDefault="00163C8B" w:rsidP="00163C8B">
      <w:pPr>
        <w:rPr>
          <w:rFonts w:cstheme="minorHAnsi"/>
          <w:sz w:val="32"/>
          <w:szCs w:val="32"/>
        </w:rPr>
      </w:pPr>
      <w:r w:rsidRPr="001D5BEA">
        <w:rPr>
          <w:sz w:val="32"/>
          <w:szCs w:val="32"/>
        </w:rPr>
        <w:t>Då går det bra att ta kontakt med oss. Vi informerar om vilket stöd som finns till anhöriga</w:t>
      </w:r>
      <w:r w:rsidR="00DF3625" w:rsidRPr="001D5BEA">
        <w:rPr>
          <w:sz w:val="32"/>
          <w:szCs w:val="32"/>
        </w:rPr>
        <w:t>,</w:t>
      </w:r>
      <w:r w:rsidRPr="001D5BEA">
        <w:rPr>
          <w:sz w:val="32"/>
          <w:szCs w:val="32"/>
        </w:rPr>
        <w:t xml:space="preserve"> men kan också lotsa vidare till andra som har mer kunskap i den specifika frågan. </w:t>
      </w:r>
      <w:r w:rsidR="00727AA6" w:rsidRPr="001D5BEA">
        <w:rPr>
          <w:rFonts w:cstheme="minorHAnsi"/>
          <w:sz w:val="32"/>
          <w:szCs w:val="32"/>
        </w:rPr>
        <w:br w:type="page"/>
      </w:r>
    </w:p>
    <w:p w14:paraId="25653075" w14:textId="77777777" w:rsidR="00727AA6" w:rsidRDefault="00727AA6" w:rsidP="00936BA7">
      <w:pPr>
        <w:rPr>
          <w:rFonts w:cstheme="minorHAnsi"/>
          <w:b/>
          <w:sz w:val="40"/>
          <w:szCs w:val="40"/>
        </w:rPr>
      </w:pPr>
      <w:r w:rsidRPr="00BB2896">
        <w:rPr>
          <w:rFonts w:cstheme="minorHAnsi"/>
          <w:b/>
          <w:sz w:val="40"/>
          <w:szCs w:val="40"/>
        </w:rPr>
        <w:lastRenderedPageBreak/>
        <w:t>Kontaktuppgifter</w:t>
      </w:r>
    </w:p>
    <w:p w14:paraId="3600C335" w14:textId="77777777" w:rsidR="00BB2896" w:rsidRPr="00BB2896" w:rsidRDefault="00BB2896" w:rsidP="00936BA7">
      <w:pPr>
        <w:rPr>
          <w:rFonts w:cstheme="minorHAnsi"/>
          <w:b/>
          <w:sz w:val="40"/>
          <w:szCs w:val="40"/>
        </w:rPr>
      </w:pPr>
    </w:p>
    <w:p w14:paraId="564DA5C3" w14:textId="12FFA2A6" w:rsidR="00E03B01" w:rsidRPr="006A0B8F" w:rsidRDefault="00727AA6" w:rsidP="00936BA7">
      <w:pPr>
        <w:rPr>
          <w:rFonts w:cstheme="minorHAnsi"/>
          <w:b/>
          <w:sz w:val="36"/>
          <w:szCs w:val="36"/>
        </w:rPr>
      </w:pPr>
      <w:r w:rsidRPr="006A0B8F">
        <w:rPr>
          <w:rFonts w:cstheme="minorHAnsi"/>
          <w:b/>
          <w:sz w:val="36"/>
          <w:szCs w:val="36"/>
        </w:rPr>
        <w:t xml:space="preserve">Therese Oleskog </w:t>
      </w:r>
    </w:p>
    <w:p w14:paraId="7BDD1E0D" w14:textId="77777777" w:rsidR="00E03B01" w:rsidRPr="006A0B8F" w:rsidRDefault="00E03B01" w:rsidP="00936BA7">
      <w:pPr>
        <w:rPr>
          <w:rFonts w:cstheme="minorHAnsi"/>
          <w:sz w:val="36"/>
          <w:szCs w:val="36"/>
        </w:rPr>
      </w:pPr>
      <w:r w:rsidRPr="006A0B8F">
        <w:rPr>
          <w:rFonts w:cstheme="minorHAnsi"/>
          <w:sz w:val="36"/>
          <w:szCs w:val="36"/>
        </w:rPr>
        <w:t xml:space="preserve">Äldrepedagog </w:t>
      </w:r>
    </w:p>
    <w:p w14:paraId="6CD6CE5C" w14:textId="77777777" w:rsidR="00E03B01" w:rsidRPr="006A0B8F" w:rsidRDefault="00727AA6" w:rsidP="00936BA7">
      <w:pPr>
        <w:rPr>
          <w:rFonts w:cstheme="minorHAnsi"/>
          <w:sz w:val="36"/>
          <w:szCs w:val="36"/>
        </w:rPr>
      </w:pPr>
      <w:r w:rsidRPr="006A0B8F">
        <w:rPr>
          <w:rFonts w:cstheme="minorHAnsi"/>
          <w:sz w:val="36"/>
          <w:szCs w:val="36"/>
        </w:rPr>
        <w:t xml:space="preserve">044-775 6587 </w:t>
      </w:r>
    </w:p>
    <w:p w14:paraId="07B78028" w14:textId="77777777" w:rsidR="00727AA6" w:rsidRPr="006A0B8F" w:rsidRDefault="00860868" w:rsidP="00936BA7">
      <w:pPr>
        <w:rPr>
          <w:rFonts w:cstheme="minorHAnsi"/>
          <w:sz w:val="36"/>
          <w:szCs w:val="36"/>
        </w:rPr>
      </w:pPr>
      <w:hyperlink r:id="rId12" w:history="1">
        <w:r w:rsidR="00727AA6" w:rsidRPr="006A0B8F">
          <w:rPr>
            <w:rStyle w:val="Hyperlnk"/>
            <w:rFonts w:cstheme="minorHAnsi"/>
            <w:sz w:val="36"/>
            <w:szCs w:val="36"/>
          </w:rPr>
          <w:t>therese.oleskog@ostragoinge.se</w:t>
        </w:r>
      </w:hyperlink>
    </w:p>
    <w:p w14:paraId="25BC4531" w14:textId="77777777" w:rsidR="00727AA6" w:rsidRPr="006A0B8F" w:rsidRDefault="00727AA6" w:rsidP="00936BA7">
      <w:pPr>
        <w:rPr>
          <w:rFonts w:cstheme="minorHAnsi"/>
          <w:b/>
          <w:sz w:val="36"/>
          <w:szCs w:val="36"/>
        </w:rPr>
      </w:pPr>
      <w:r w:rsidRPr="006A0B8F">
        <w:rPr>
          <w:rFonts w:cstheme="minorHAnsi"/>
          <w:sz w:val="36"/>
          <w:szCs w:val="36"/>
        </w:rPr>
        <w:t xml:space="preserve"> </w:t>
      </w:r>
    </w:p>
    <w:p w14:paraId="42B7274B" w14:textId="77777777" w:rsidR="00727AA6" w:rsidRPr="006A0B8F" w:rsidRDefault="00E03B01" w:rsidP="00936BA7">
      <w:pPr>
        <w:rPr>
          <w:rFonts w:cstheme="minorHAnsi"/>
          <w:b/>
          <w:sz w:val="36"/>
          <w:szCs w:val="36"/>
        </w:rPr>
      </w:pPr>
      <w:r w:rsidRPr="006A0B8F">
        <w:rPr>
          <w:rFonts w:cstheme="minorHAnsi"/>
          <w:b/>
          <w:sz w:val="36"/>
          <w:szCs w:val="36"/>
        </w:rPr>
        <w:t>Maria Görnebrand</w:t>
      </w:r>
    </w:p>
    <w:p w14:paraId="076B2E75" w14:textId="77777777" w:rsidR="00E03B01" w:rsidRPr="006A0B8F" w:rsidRDefault="00E03B01" w:rsidP="00936BA7">
      <w:pPr>
        <w:rPr>
          <w:rFonts w:cstheme="minorHAnsi"/>
          <w:sz w:val="36"/>
          <w:szCs w:val="36"/>
        </w:rPr>
      </w:pPr>
      <w:r w:rsidRPr="006A0B8F">
        <w:rPr>
          <w:rFonts w:cstheme="minorHAnsi"/>
          <w:sz w:val="36"/>
          <w:szCs w:val="36"/>
        </w:rPr>
        <w:t>Seniorlots</w:t>
      </w:r>
    </w:p>
    <w:p w14:paraId="35E1F98C" w14:textId="77777777" w:rsidR="00E03B01" w:rsidRPr="006A0B8F" w:rsidRDefault="00E03B01" w:rsidP="00936BA7">
      <w:pPr>
        <w:rPr>
          <w:rFonts w:cstheme="minorHAnsi"/>
          <w:sz w:val="36"/>
          <w:szCs w:val="36"/>
        </w:rPr>
      </w:pPr>
      <w:r w:rsidRPr="006A0B8F">
        <w:rPr>
          <w:rFonts w:cstheme="minorHAnsi"/>
          <w:sz w:val="36"/>
          <w:szCs w:val="36"/>
        </w:rPr>
        <w:t>044-775 6586</w:t>
      </w:r>
    </w:p>
    <w:p w14:paraId="392F4ECB" w14:textId="77777777" w:rsidR="00E03B01" w:rsidRPr="006A0B8F" w:rsidRDefault="00860868" w:rsidP="00936BA7">
      <w:pPr>
        <w:rPr>
          <w:rFonts w:cstheme="minorHAnsi"/>
          <w:sz w:val="36"/>
          <w:szCs w:val="36"/>
        </w:rPr>
      </w:pPr>
      <w:hyperlink r:id="rId13" w:history="1">
        <w:r w:rsidR="00E03B01" w:rsidRPr="006A0B8F">
          <w:rPr>
            <w:rStyle w:val="Hyperlnk"/>
            <w:rFonts w:cstheme="minorHAnsi"/>
            <w:sz w:val="36"/>
            <w:szCs w:val="36"/>
          </w:rPr>
          <w:t>maria.gornebrand@ostragoinge.se</w:t>
        </w:r>
      </w:hyperlink>
    </w:p>
    <w:p w14:paraId="66EEA0E7" w14:textId="77777777" w:rsidR="00E03B01" w:rsidRPr="006A0B8F" w:rsidRDefault="00E03B01" w:rsidP="00936BA7">
      <w:pPr>
        <w:rPr>
          <w:rFonts w:cstheme="minorHAnsi"/>
          <w:sz w:val="36"/>
          <w:szCs w:val="36"/>
        </w:rPr>
      </w:pPr>
    </w:p>
    <w:p w14:paraId="6B9FB1FB" w14:textId="77777777" w:rsidR="00E03B01" w:rsidRPr="006A0B8F" w:rsidRDefault="00E03B01" w:rsidP="00936BA7">
      <w:pPr>
        <w:rPr>
          <w:rFonts w:cstheme="minorHAnsi"/>
          <w:b/>
          <w:sz w:val="36"/>
          <w:szCs w:val="36"/>
        </w:rPr>
      </w:pPr>
      <w:r w:rsidRPr="006A0B8F">
        <w:rPr>
          <w:rFonts w:cstheme="minorHAnsi"/>
          <w:b/>
          <w:sz w:val="36"/>
          <w:szCs w:val="36"/>
        </w:rPr>
        <w:t>Östra Göinge kommuns kundtjänst</w:t>
      </w:r>
    </w:p>
    <w:p w14:paraId="687BD1E2" w14:textId="77777777" w:rsidR="00E03B01" w:rsidRPr="006A0B8F" w:rsidRDefault="00E03B01" w:rsidP="00936BA7">
      <w:pPr>
        <w:rPr>
          <w:rFonts w:cstheme="minorHAnsi"/>
          <w:sz w:val="36"/>
          <w:szCs w:val="36"/>
        </w:rPr>
      </w:pPr>
      <w:r w:rsidRPr="006A0B8F">
        <w:rPr>
          <w:rFonts w:cstheme="minorHAnsi"/>
          <w:sz w:val="36"/>
          <w:szCs w:val="36"/>
        </w:rPr>
        <w:t>044-775 6000</w:t>
      </w:r>
    </w:p>
    <w:p w14:paraId="712FB3EC" w14:textId="77777777" w:rsidR="00E03B01" w:rsidRPr="006A0B8F" w:rsidRDefault="00E03B01" w:rsidP="00936BA7">
      <w:pPr>
        <w:rPr>
          <w:rFonts w:cstheme="minorHAnsi"/>
          <w:sz w:val="36"/>
          <w:szCs w:val="36"/>
        </w:rPr>
      </w:pPr>
    </w:p>
    <w:p w14:paraId="4E16695B" w14:textId="77777777" w:rsidR="00466F8F" w:rsidRPr="006A0B8F" w:rsidRDefault="00466F8F" w:rsidP="00936BA7">
      <w:pPr>
        <w:rPr>
          <w:rFonts w:cstheme="minorHAnsi"/>
          <w:b/>
          <w:sz w:val="36"/>
          <w:szCs w:val="36"/>
        </w:rPr>
      </w:pPr>
      <w:r w:rsidRPr="006A0B8F">
        <w:rPr>
          <w:rFonts w:cstheme="minorHAnsi"/>
          <w:b/>
          <w:sz w:val="36"/>
          <w:szCs w:val="36"/>
        </w:rPr>
        <w:t xml:space="preserve">Östra </w:t>
      </w:r>
      <w:r w:rsidR="00187665">
        <w:rPr>
          <w:rFonts w:cstheme="minorHAnsi"/>
          <w:b/>
          <w:sz w:val="36"/>
          <w:szCs w:val="36"/>
        </w:rPr>
        <w:t>G</w:t>
      </w:r>
      <w:r w:rsidRPr="006A0B8F">
        <w:rPr>
          <w:rFonts w:cstheme="minorHAnsi"/>
          <w:b/>
          <w:sz w:val="36"/>
          <w:szCs w:val="36"/>
        </w:rPr>
        <w:t>öinge kommuns hemsida</w:t>
      </w:r>
    </w:p>
    <w:p w14:paraId="4CD4B561" w14:textId="77777777" w:rsidR="00E03B01" w:rsidRPr="006A0B8F" w:rsidRDefault="00860868" w:rsidP="00936BA7">
      <w:pPr>
        <w:rPr>
          <w:rFonts w:cstheme="minorHAnsi"/>
          <w:sz w:val="36"/>
          <w:szCs w:val="36"/>
        </w:rPr>
      </w:pPr>
      <w:hyperlink r:id="rId14" w:history="1">
        <w:r w:rsidR="00466F8F" w:rsidRPr="006A0B8F">
          <w:rPr>
            <w:rStyle w:val="Hyperlnk"/>
            <w:rFonts w:cstheme="minorHAnsi"/>
            <w:sz w:val="36"/>
            <w:szCs w:val="36"/>
          </w:rPr>
          <w:t>www.ostragoinge.se</w:t>
        </w:r>
      </w:hyperlink>
    </w:p>
    <w:p w14:paraId="173F249B" w14:textId="492D2948" w:rsidR="00E03B01" w:rsidRPr="0040295A" w:rsidRDefault="00466F8F" w:rsidP="00936BA7">
      <w:pPr>
        <w:rPr>
          <w:rFonts w:cstheme="minorHAnsi"/>
          <w:sz w:val="32"/>
          <w:szCs w:val="32"/>
        </w:rPr>
      </w:pPr>
      <w:r w:rsidRPr="0040295A">
        <w:rPr>
          <w:rFonts w:cstheme="minorHAnsi"/>
          <w:sz w:val="32"/>
          <w:szCs w:val="32"/>
        </w:rPr>
        <w:t>Här finns mer information om hälsosamt åldrande, frivilligverksamhet</w:t>
      </w:r>
      <w:r w:rsidR="00790856" w:rsidRPr="0040295A">
        <w:rPr>
          <w:rFonts w:cstheme="minorHAnsi"/>
          <w:sz w:val="32"/>
          <w:szCs w:val="32"/>
        </w:rPr>
        <w:t>en</w:t>
      </w:r>
      <w:r w:rsidRPr="0040295A">
        <w:rPr>
          <w:rFonts w:cstheme="minorHAnsi"/>
          <w:sz w:val="32"/>
          <w:szCs w:val="32"/>
        </w:rPr>
        <w:t xml:space="preserve">, stöd till anhöriga och mycket annat. </w:t>
      </w:r>
    </w:p>
    <w:p w14:paraId="6495809A" w14:textId="0989868F" w:rsidR="00476DF3" w:rsidRDefault="00476DF3" w:rsidP="00936BA7">
      <w:pPr>
        <w:rPr>
          <w:rFonts w:cstheme="minorHAnsi"/>
          <w:sz w:val="28"/>
          <w:szCs w:val="28"/>
        </w:rPr>
      </w:pPr>
    </w:p>
    <w:p w14:paraId="7BFBC78E" w14:textId="55D5DE01" w:rsidR="00476DF3" w:rsidRDefault="00476DF3" w:rsidP="00936BA7">
      <w:pPr>
        <w:rPr>
          <w:rFonts w:cstheme="minorHAnsi"/>
          <w:sz w:val="28"/>
          <w:szCs w:val="28"/>
        </w:rPr>
      </w:pPr>
      <w:r w:rsidRPr="00604A50">
        <w:rPr>
          <w:rFonts w:ascii="Times New Roman" w:hAnsi="Times New Roman"/>
          <w:b/>
          <w:noProof/>
        </w:rPr>
        <w:drawing>
          <wp:anchor distT="0" distB="0" distL="114300" distR="114300" simplePos="0" relativeHeight="251672576" behindDoc="1" locked="0" layoutInCell="1" allowOverlap="1" wp14:anchorId="3BCB95D5" wp14:editId="08B2A4EF">
            <wp:simplePos x="0" y="0"/>
            <wp:positionH relativeFrom="margin">
              <wp:align>center</wp:align>
            </wp:positionH>
            <wp:positionV relativeFrom="paragraph">
              <wp:posOffset>398343</wp:posOffset>
            </wp:positionV>
            <wp:extent cx="8649335" cy="109855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49335" cy="1098550"/>
                    </a:xfrm>
                    <a:prstGeom prst="rect">
                      <a:avLst/>
                    </a:prstGeom>
                    <a:noFill/>
                  </pic:spPr>
                </pic:pic>
              </a:graphicData>
            </a:graphic>
            <wp14:sizeRelH relativeFrom="margin">
              <wp14:pctWidth>0</wp14:pctWidth>
            </wp14:sizeRelH>
            <wp14:sizeRelV relativeFrom="margin">
              <wp14:pctHeight>0</wp14:pctHeight>
            </wp14:sizeRelV>
          </wp:anchor>
        </w:drawing>
      </w:r>
    </w:p>
    <w:p w14:paraId="3F1F7403" w14:textId="34F5D414" w:rsidR="00476DF3" w:rsidRDefault="00476DF3" w:rsidP="00936BA7">
      <w:pPr>
        <w:rPr>
          <w:rFonts w:cstheme="minorHAnsi"/>
          <w:sz w:val="28"/>
          <w:szCs w:val="28"/>
        </w:rPr>
      </w:pPr>
    </w:p>
    <w:sectPr w:rsidR="00476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A0F"/>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8FB66D3"/>
    <w:multiLevelType w:val="hybridMultilevel"/>
    <w:tmpl w:val="54E08102"/>
    <w:lvl w:ilvl="0" w:tplc="8D6039FE">
      <w:numFmt w:val="bullet"/>
      <w:lvlText w:val="-"/>
      <w:lvlJc w:val="left"/>
      <w:pPr>
        <w:ind w:left="1664" w:hanging="360"/>
      </w:pPr>
      <w:rPr>
        <w:rFonts w:ascii="Calibri" w:eastAsiaTheme="minorHAnsi" w:hAnsi="Calibri" w:cs="Calibri"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37C54C31"/>
    <w:multiLevelType w:val="hybridMultilevel"/>
    <w:tmpl w:val="4B58DD18"/>
    <w:lvl w:ilvl="0" w:tplc="E6BEBCD8">
      <w:numFmt w:val="bullet"/>
      <w:lvlText w:val="-"/>
      <w:lvlJc w:val="left"/>
      <w:pPr>
        <w:ind w:left="4272" w:hanging="360"/>
      </w:pPr>
      <w:rPr>
        <w:rFonts w:ascii="Calibri" w:eastAsiaTheme="minorHAnsi" w:hAnsi="Calibri" w:cs="Calibri" w:hint="default"/>
      </w:rPr>
    </w:lvl>
    <w:lvl w:ilvl="1" w:tplc="041D0003">
      <w:start w:val="1"/>
      <w:numFmt w:val="bullet"/>
      <w:lvlText w:val="o"/>
      <w:lvlJc w:val="left"/>
      <w:pPr>
        <w:ind w:left="4992" w:hanging="360"/>
      </w:pPr>
      <w:rPr>
        <w:rFonts w:ascii="Courier New" w:hAnsi="Courier New" w:cs="Courier New" w:hint="default"/>
      </w:rPr>
    </w:lvl>
    <w:lvl w:ilvl="2" w:tplc="041D0005">
      <w:start w:val="1"/>
      <w:numFmt w:val="bullet"/>
      <w:lvlText w:val=""/>
      <w:lvlJc w:val="left"/>
      <w:pPr>
        <w:ind w:left="5712" w:hanging="360"/>
      </w:pPr>
      <w:rPr>
        <w:rFonts w:ascii="Wingdings" w:hAnsi="Wingdings" w:hint="default"/>
      </w:rPr>
    </w:lvl>
    <w:lvl w:ilvl="3" w:tplc="041D0001">
      <w:start w:val="1"/>
      <w:numFmt w:val="bullet"/>
      <w:lvlText w:val=""/>
      <w:lvlJc w:val="left"/>
      <w:pPr>
        <w:ind w:left="6432" w:hanging="360"/>
      </w:pPr>
      <w:rPr>
        <w:rFonts w:ascii="Symbol" w:hAnsi="Symbol" w:hint="default"/>
      </w:rPr>
    </w:lvl>
    <w:lvl w:ilvl="4" w:tplc="041D0003" w:tentative="1">
      <w:start w:val="1"/>
      <w:numFmt w:val="bullet"/>
      <w:lvlText w:val="o"/>
      <w:lvlJc w:val="left"/>
      <w:pPr>
        <w:ind w:left="7152" w:hanging="360"/>
      </w:pPr>
      <w:rPr>
        <w:rFonts w:ascii="Courier New" w:hAnsi="Courier New" w:cs="Courier New" w:hint="default"/>
      </w:rPr>
    </w:lvl>
    <w:lvl w:ilvl="5" w:tplc="041D0005" w:tentative="1">
      <w:start w:val="1"/>
      <w:numFmt w:val="bullet"/>
      <w:lvlText w:val=""/>
      <w:lvlJc w:val="left"/>
      <w:pPr>
        <w:ind w:left="7872" w:hanging="360"/>
      </w:pPr>
      <w:rPr>
        <w:rFonts w:ascii="Wingdings" w:hAnsi="Wingdings" w:hint="default"/>
      </w:rPr>
    </w:lvl>
    <w:lvl w:ilvl="6" w:tplc="041D0001" w:tentative="1">
      <w:start w:val="1"/>
      <w:numFmt w:val="bullet"/>
      <w:lvlText w:val=""/>
      <w:lvlJc w:val="left"/>
      <w:pPr>
        <w:ind w:left="8592" w:hanging="360"/>
      </w:pPr>
      <w:rPr>
        <w:rFonts w:ascii="Symbol" w:hAnsi="Symbol" w:hint="default"/>
      </w:rPr>
    </w:lvl>
    <w:lvl w:ilvl="7" w:tplc="041D0003" w:tentative="1">
      <w:start w:val="1"/>
      <w:numFmt w:val="bullet"/>
      <w:lvlText w:val="o"/>
      <w:lvlJc w:val="left"/>
      <w:pPr>
        <w:ind w:left="9312" w:hanging="360"/>
      </w:pPr>
      <w:rPr>
        <w:rFonts w:ascii="Courier New" w:hAnsi="Courier New" w:cs="Courier New" w:hint="default"/>
      </w:rPr>
    </w:lvl>
    <w:lvl w:ilvl="8" w:tplc="041D0005" w:tentative="1">
      <w:start w:val="1"/>
      <w:numFmt w:val="bullet"/>
      <w:lvlText w:val=""/>
      <w:lvlJc w:val="left"/>
      <w:pPr>
        <w:ind w:left="10032" w:hanging="360"/>
      </w:pPr>
      <w:rPr>
        <w:rFonts w:ascii="Wingdings" w:hAnsi="Wingdings" w:hint="default"/>
      </w:rPr>
    </w:lvl>
  </w:abstractNum>
  <w:abstractNum w:abstractNumId="3" w15:restartNumberingAfterBreak="0">
    <w:nsid w:val="4F7D238B"/>
    <w:multiLevelType w:val="hybridMultilevel"/>
    <w:tmpl w:val="FC7A9C9E"/>
    <w:lvl w:ilvl="0" w:tplc="D7C8B07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7160210">
    <w:abstractNumId w:val="3"/>
  </w:num>
  <w:num w:numId="2" w16cid:durableId="1455440640">
    <w:abstractNumId w:val="1"/>
  </w:num>
  <w:num w:numId="3" w16cid:durableId="1668629238">
    <w:abstractNumId w:val="2"/>
  </w:num>
  <w:num w:numId="4" w16cid:durableId="130535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7C"/>
    <w:rsid w:val="00163C8B"/>
    <w:rsid w:val="00183418"/>
    <w:rsid w:val="00187665"/>
    <w:rsid w:val="00197CAE"/>
    <w:rsid w:val="001D5BEA"/>
    <w:rsid w:val="00316918"/>
    <w:rsid w:val="0038280D"/>
    <w:rsid w:val="003E0B04"/>
    <w:rsid w:val="0040295A"/>
    <w:rsid w:val="00466F58"/>
    <w:rsid w:val="00466F8F"/>
    <w:rsid w:val="00476DF3"/>
    <w:rsid w:val="004964F4"/>
    <w:rsid w:val="00517BC4"/>
    <w:rsid w:val="00591A4C"/>
    <w:rsid w:val="005A5C87"/>
    <w:rsid w:val="005B3461"/>
    <w:rsid w:val="006A0B8F"/>
    <w:rsid w:val="006C02D8"/>
    <w:rsid w:val="006C4AB5"/>
    <w:rsid w:val="00727AA6"/>
    <w:rsid w:val="0078739A"/>
    <w:rsid w:val="00790856"/>
    <w:rsid w:val="00806D58"/>
    <w:rsid w:val="00860868"/>
    <w:rsid w:val="008B4CC6"/>
    <w:rsid w:val="008E7F12"/>
    <w:rsid w:val="00936BA7"/>
    <w:rsid w:val="009B113D"/>
    <w:rsid w:val="00AD1BF0"/>
    <w:rsid w:val="00BB2896"/>
    <w:rsid w:val="00CD5436"/>
    <w:rsid w:val="00D76114"/>
    <w:rsid w:val="00DE1878"/>
    <w:rsid w:val="00DE4A7C"/>
    <w:rsid w:val="00DF3625"/>
    <w:rsid w:val="00DF6F5B"/>
    <w:rsid w:val="00E03B01"/>
    <w:rsid w:val="00EF122A"/>
    <w:rsid w:val="00EF3847"/>
    <w:rsid w:val="00F12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E1D0"/>
  <w15:chartTrackingRefBased/>
  <w15:docId w15:val="{72D0E6CD-E340-4957-86E7-450A71A9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C4A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36B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E4A7C"/>
    <w:pPr>
      <w:ind w:left="720"/>
      <w:contextualSpacing/>
    </w:pPr>
  </w:style>
  <w:style w:type="character" w:styleId="Hyperlnk">
    <w:name w:val="Hyperlink"/>
    <w:basedOn w:val="Standardstycketeckensnitt"/>
    <w:uiPriority w:val="99"/>
    <w:unhideWhenUsed/>
    <w:rsid w:val="006C4AB5"/>
    <w:rPr>
      <w:color w:val="0563C1" w:themeColor="hyperlink"/>
      <w:u w:val="single"/>
    </w:rPr>
  </w:style>
  <w:style w:type="character" w:styleId="Olstomnmnande">
    <w:name w:val="Unresolved Mention"/>
    <w:basedOn w:val="Standardstycketeckensnitt"/>
    <w:uiPriority w:val="99"/>
    <w:semiHidden/>
    <w:unhideWhenUsed/>
    <w:rsid w:val="006C4AB5"/>
    <w:rPr>
      <w:color w:val="605E5C"/>
      <w:shd w:val="clear" w:color="auto" w:fill="E1DFDD"/>
    </w:rPr>
  </w:style>
  <w:style w:type="character" w:customStyle="1" w:styleId="Rubrik1Char">
    <w:name w:val="Rubrik 1 Char"/>
    <w:basedOn w:val="Standardstycketeckensnitt"/>
    <w:link w:val="Rubrik1"/>
    <w:uiPriority w:val="9"/>
    <w:rsid w:val="006C4AB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936B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tragoinge.se/omsorg/halsosamt-aldrande/" TargetMode="External"/><Relationship Id="rId13" Type="http://schemas.openxmlformats.org/officeDocument/2006/relationships/hyperlink" Target="mailto:maria.gornebrand@ostragoinge.s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therese.oleskog@ostragoinge.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ostragoinge.se/omsorg/halsosamt-aldrand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ostragoing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602</Words>
  <Characters>3196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Oleskog, Therese</dc:creator>
  <cp:keywords/>
  <dc:description/>
  <cp:lastModifiedBy>Oleskog, Therese</cp:lastModifiedBy>
  <cp:revision>9</cp:revision>
  <cp:lastPrinted>2023-08-24T14:02:00Z</cp:lastPrinted>
  <dcterms:created xsi:type="dcterms:W3CDTF">2023-08-21T12:36:00Z</dcterms:created>
  <dcterms:modified xsi:type="dcterms:W3CDTF">2023-08-29T08:57:00Z</dcterms:modified>
</cp:coreProperties>
</file>