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CA" w:rsidRDefault="00DF1DCA">
      <w:pPr>
        <w:pStyle w:val="Brdtext"/>
        <w:ind w:left="122"/>
        <w:rPr>
          <w:rFonts w:ascii="Times New Roman"/>
          <w:sz w:val="20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622"/>
        <w:gridCol w:w="1800"/>
        <w:gridCol w:w="1800"/>
      </w:tblGrid>
      <w:tr w:rsidR="00DF1DCA">
        <w:trPr>
          <w:trHeight w:val="657"/>
        </w:trPr>
        <w:tc>
          <w:tcPr>
            <w:tcW w:w="2520" w:type="dxa"/>
          </w:tcPr>
          <w:p w:rsidR="00DF1DCA" w:rsidRDefault="00DC7A22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Ansvarig</w:t>
            </w:r>
          </w:p>
          <w:p w:rsidR="00DF1DCA" w:rsidRDefault="00DC7A22">
            <w:pPr>
              <w:pStyle w:val="TableParagraph"/>
              <w:spacing w:before="31"/>
              <w:rPr>
                <w:sz w:val="14"/>
              </w:rPr>
            </w:pPr>
            <w:r>
              <w:rPr>
                <w:sz w:val="14"/>
              </w:rPr>
              <w:t>Ulla Wram, verksamhetschef</w:t>
            </w:r>
          </w:p>
        </w:tc>
        <w:tc>
          <w:tcPr>
            <w:tcW w:w="1622" w:type="dxa"/>
          </w:tcPr>
          <w:p w:rsidR="00DF1DCA" w:rsidRDefault="00DC7A22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Upprättad av</w:t>
            </w:r>
          </w:p>
          <w:p w:rsidR="00DF1DCA" w:rsidRDefault="00DC7A22">
            <w:pPr>
              <w:pStyle w:val="TableParagraph"/>
              <w:spacing w:before="11" w:line="210" w:lineRule="atLeast"/>
              <w:rPr>
                <w:sz w:val="14"/>
              </w:rPr>
            </w:pPr>
            <w:r>
              <w:rPr>
                <w:sz w:val="14"/>
              </w:rPr>
              <w:t xml:space="preserve">Ulrika Olsson, </w:t>
            </w:r>
            <w:r>
              <w:rPr>
                <w:w w:val="95"/>
                <w:sz w:val="14"/>
              </w:rPr>
              <w:t>utvecklingsledare</w:t>
            </w:r>
          </w:p>
        </w:tc>
        <w:tc>
          <w:tcPr>
            <w:tcW w:w="1800" w:type="dxa"/>
          </w:tcPr>
          <w:p w:rsidR="00DF1DCA" w:rsidRDefault="00DC7A22">
            <w:pPr>
              <w:pStyle w:val="TableParagraph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Berörda verksamheter</w:t>
            </w:r>
          </w:p>
          <w:p w:rsidR="00DF1DCA" w:rsidRDefault="00DC7A22">
            <w:pPr>
              <w:pStyle w:val="TableParagraph"/>
              <w:spacing w:before="31"/>
              <w:ind w:left="105"/>
              <w:rPr>
                <w:sz w:val="14"/>
              </w:rPr>
            </w:pPr>
            <w:r>
              <w:rPr>
                <w:sz w:val="14"/>
              </w:rPr>
              <w:t>Bildning</w:t>
            </w:r>
          </w:p>
        </w:tc>
        <w:tc>
          <w:tcPr>
            <w:tcW w:w="1800" w:type="dxa"/>
          </w:tcPr>
          <w:p w:rsidR="00DF1DCA" w:rsidRDefault="00DC7A22">
            <w:pPr>
              <w:pStyle w:val="TableParagraph"/>
              <w:ind w:left="105"/>
              <w:rPr>
                <w:b/>
                <w:sz w:val="14"/>
              </w:rPr>
            </w:pPr>
            <w:proofErr w:type="gramStart"/>
            <w:r>
              <w:rPr>
                <w:b/>
                <w:sz w:val="14"/>
              </w:rPr>
              <w:t>Fastställd</w:t>
            </w:r>
            <w:proofErr w:type="gramEnd"/>
            <w:r>
              <w:rPr>
                <w:b/>
                <w:sz w:val="14"/>
              </w:rPr>
              <w:t xml:space="preserve"> datum</w:t>
            </w:r>
          </w:p>
          <w:p w:rsidR="00DF1DCA" w:rsidRDefault="00DC7A22">
            <w:pPr>
              <w:pStyle w:val="TableParagraph"/>
              <w:spacing w:before="31"/>
              <w:ind w:left="105"/>
              <w:rPr>
                <w:sz w:val="14"/>
              </w:rPr>
            </w:pPr>
            <w:r>
              <w:rPr>
                <w:sz w:val="14"/>
              </w:rPr>
              <w:t>2012-09-05</w:t>
            </w:r>
          </w:p>
        </w:tc>
      </w:tr>
      <w:tr w:rsidR="00DF1DCA">
        <w:trPr>
          <w:trHeight w:val="623"/>
        </w:trPr>
        <w:tc>
          <w:tcPr>
            <w:tcW w:w="2520" w:type="dxa"/>
          </w:tcPr>
          <w:p w:rsidR="00DF1DCA" w:rsidRDefault="00DC7A22">
            <w:pPr>
              <w:pStyle w:val="TableParagraph"/>
              <w:rPr>
                <w:b/>
                <w:sz w:val="14"/>
              </w:rPr>
            </w:pPr>
            <w:r>
              <w:rPr>
                <w:b/>
                <w:sz w:val="14"/>
              </w:rPr>
              <w:t>Dokumentnamn</w:t>
            </w:r>
          </w:p>
          <w:p w:rsidR="00DF1DCA" w:rsidRDefault="00DC7A22">
            <w:pPr>
              <w:pStyle w:val="TableParagraph"/>
              <w:spacing w:before="31"/>
              <w:rPr>
                <w:sz w:val="14"/>
              </w:rPr>
            </w:pPr>
            <w:r>
              <w:rPr>
                <w:sz w:val="14"/>
              </w:rPr>
              <w:t xml:space="preserve">Rätt till plats i förskola/annan </w:t>
            </w:r>
            <w:proofErr w:type="spellStart"/>
            <w:r>
              <w:rPr>
                <w:sz w:val="14"/>
              </w:rPr>
              <w:t>ped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vht</w:t>
            </w:r>
            <w:proofErr w:type="spellEnd"/>
          </w:p>
        </w:tc>
        <w:tc>
          <w:tcPr>
            <w:tcW w:w="1622" w:type="dxa"/>
          </w:tcPr>
          <w:p w:rsidR="00DC7A22" w:rsidRPr="00DC7A22" w:rsidRDefault="00DC7A22" w:rsidP="00DC7A22">
            <w:pPr>
              <w:pStyle w:val="TableParagraph"/>
              <w:ind w:left="105"/>
              <w:rPr>
                <w:sz w:val="14"/>
              </w:rPr>
            </w:pPr>
            <w:proofErr w:type="gramStart"/>
            <w:r>
              <w:rPr>
                <w:b/>
                <w:sz w:val="14"/>
              </w:rPr>
              <w:t>Reviderad</w:t>
            </w:r>
            <w:proofErr w:type="gramEnd"/>
            <w:r>
              <w:rPr>
                <w:b/>
                <w:sz w:val="14"/>
              </w:rPr>
              <w:t xml:space="preserve"> datum</w:t>
            </w:r>
            <w:r>
              <w:rPr>
                <w:b/>
                <w:sz w:val="14"/>
              </w:rPr>
              <w:br/>
            </w:r>
            <w:r w:rsidR="007B105C">
              <w:rPr>
                <w:sz w:val="14"/>
              </w:rPr>
              <w:t>2019-01-01</w:t>
            </w:r>
          </w:p>
          <w:p w:rsidR="00DF1DCA" w:rsidRDefault="00DF1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DF1DCA" w:rsidRDefault="00DF1DCA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</w:tcPr>
          <w:p w:rsidR="00DF1DCA" w:rsidRDefault="00DF1DCA">
            <w:pPr>
              <w:pStyle w:val="TableParagraph"/>
              <w:spacing w:before="4"/>
              <w:ind w:left="0"/>
              <w:rPr>
                <w:rFonts w:ascii="Times New Roman"/>
                <w:sz w:val="13"/>
              </w:rPr>
            </w:pPr>
          </w:p>
          <w:p w:rsidR="00DF1DCA" w:rsidRDefault="00DC7A22">
            <w:pPr>
              <w:pStyle w:val="TableParagraph"/>
              <w:spacing w:before="0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Dnr 2012/871.003</w:t>
            </w:r>
          </w:p>
        </w:tc>
      </w:tr>
    </w:tbl>
    <w:p w:rsidR="00DF1DCA" w:rsidRDefault="00DF1DCA">
      <w:pPr>
        <w:pStyle w:val="Brdtext"/>
        <w:spacing w:before="9"/>
        <w:rPr>
          <w:rFonts w:ascii="Times New Roman"/>
          <w:sz w:val="11"/>
        </w:rPr>
      </w:pPr>
    </w:p>
    <w:p w:rsidR="00DF1DCA" w:rsidRDefault="00DC7A22">
      <w:pPr>
        <w:spacing w:before="80" w:line="180" w:lineRule="exact"/>
        <w:ind w:left="115"/>
        <w:rPr>
          <w:rFonts w:ascii="News Gothic"/>
          <w:b/>
          <w:sz w:val="14"/>
        </w:rPr>
      </w:pPr>
      <w:r>
        <w:rPr>
          <w:rFonts w:ascii="News Gothic"/>
          <w:b/>
          <w:sz w:val="14"/>
        </w:rPr>
        <w:t>2012-06-08</w:t>
      </w:r>
    </w:p>
    <w:p w:rsidR="00DF1DCA" w:rsidRDefault="00DC7A22">
      <w:pPr>
        <w:pStyle w:val="Rubrik2"/>
        <w:spacing w:line="263" w:lineRule="exact"/>
      </w:pPr>
      <w:r>
        <w:t>Riktlinjer</w:t>
      </w:r>
    </w:p>
    <w:p w:rsidR="00DF1DCA" w:rsidRDefault="00DC7A22">
      <w:pPr>
        <w:spacing w:before="51"/>
        <w:ind w:left="115"/>
        <w:rPr>
          <w:rFonts w:ascii="News Gothic"/>
          <w:b/>
          <w:sz w:val="14"/>
        </w:rPr>
      </w:pPr>
      <w:r>
        <w:rPr>
          <w:rFonts w:ascii="News Gothic"/>
          <w:b/>
          <w:sz w:val="14"/>
        </w:rPr>
        <w:t>Sid 1/2</w:t>
      </w:r>
    </w:p>
    <w:p w:rsidR="00DF1DCA" w:rsidRDefault="00DF1DCA">
      <w:pPr>
        <w:pStyle w:val="Brdtext"/>
        <w:rPr>
          <w:rFonts w:ascii="News Gothic"/>
          <w:b/>
          <w:sz w:val="16"/>
        </w:rPr>
      </w:pPr>
    </w:p>
    <w:p w:rsidR="00DF1DCA" w:rsidRDefault="00DF1DCA">
      <w:pPr>
        <w:pStyle w:val="Brdtext"/>
        <w:spacing w:before="2"/>
        <w:rPr>
          <w:rFonts w:ascii="News Gothic"/>
          <w:b/>
          <w:sz w:val="12"/>
        </w:rPr>
      </w:pPr>
    </w:p>
    <w:p w:rsidR="00DF1DCA" w:rsidRDefault="00DC7A22">
      <w:pPr>
        <w:ind w:left="115"/>
        <w:rPr>
          <w:rFonts w:ascii="News Gothic" w:hAnsi="News Gothic"/>
          <w:b/>
          <w:sz w:val="28"/>
        </w:rPr>
      </w:pPr>
      <w:r>
        <w:rPr>
          <w:rFonts w:ascii="News Gothic" w:hAnsi="News Gothic"/>
          <w:b/>
          <w:sz w:val="28"/>
        </w:rPr>
        <w:t>Rätt till plats i förskola/annan pedagogisk verksamhet</w:t>
      </w:r>
    </w:p>
    <w:p w:rsidR="00DF1DCA" w:rsidRDefault="00DC7A22">
      <w:pPr>
        <w:pStyle w:val="Brdtext"/>
        <w:spacing w:before="163"/>
        <w:ind w:left="115"/>
      </w:pPr>
      <w:r>
        <w:t>(enligt 8 kap skollagen)</w:t>
      </w:r>
    </w:p>
    <w:p w:rsidR="00DF1DCA" w:rsidRDefault="00DF1DCA">
      <w:pPr>
        <w:pStyle w:val="Brdtext"/>
        <w:rPr>
          <w:sz w:val="20"/>
        </w:rPr>
      </w:pPr>
    </w:p>
    <w:p w:rsidR="00DF1DCA" w:rsidRDefault="00DF1DCA">
      <w:pPr>
        <w:pStyle w:val="Brdtext"/>
        <w:rPr>
          <w:sz w:val="16"/>
        </w:rPr>
      </w:pPr>
    </w:p>
    <w:p w:rsidR="00DF1DCA" w:rsidRDefault="00DC7A22">
      <w:pPr>
        <w:pStyle w:val="Rubrik1"/>
      </w:pPr>
      <w:r>
        <w:t>Ansökan om plats i förskola/pedagogisk verksamhet</w:t>
      </w:r>
    </w:p>
    <w:p w:rsidR="00DF1DCA" w:rsidRDefault="00DC7A22">
      <w:pPr>
        <w:pStyle w:val="Liststycke"/>
        <w:numPr>
          <w:ilvl w:val="0"/>
          <w:numId w:val="1"/>
        </w:numPr>
        <w:tabs>
          <w:tab w:val="left" w:pos="470"/>
          <w:tab w:val="left" w:pos="471"/>
        </w:tabs>
        <w:ind w:hanging="360"/>
        <w:rPr>
          <w:sz w:val="18"/>
        </w:rPr>
      </w:pPr>
      <w:r>
        <w:rPr>
          <w:sz w:val="18"/>
        </w:rPr>
        <w:t xml:space="preserve">Ansökan kan göras tidigast 6 </w:t>
      </w:r>
      <w:r>
        <w:rPr>
          <w:spacing w:val="-3"/>
          <w:sz w:val="18"/>
        </w:rPr>
        <w:t xml:space="preserve">månader </w:t>
      </w:r>
      <w:r>
        <w:rPr>
          <w:sz w:val="18"/>
        </w:rPr>
        <w:t xml:space="preserve">innan behov </w:t>
      </w:r>
      <w:r>
        <w:rPr>
          <w:spacing w:val="-3"/>
          <w:sz w:val="18"/>
        </w:rPr>
        <w:t>av</w:t>
      </w:r>
      <w:r>
        <w:rPr>
          <w:spacing w:val="-6"/>
          <w:sz w:val="18"/>
        </w:rPr>
        <w:t xml:space="preserve"> </w:t>
      </w:r>
      <w:r>
        <w:rPr>
          <w:sz w:val="18"/>
        </w:rPr>
        <w:t>plats.</w:t>
      </w:r>
    </w:p>
    <w:p w:rsidR="00DF1DCA" w:rsidRDefault="00DC7A22">
      <w:pPr>
        <w:pStyle w:val="Brdtext"/>
        <w:spacing w:before="55" w:line="304" w:lineRule="auto"/>
        <w:ind w:left="475" w:right="2347" w:hanging="5"/>
      </w:pPr>
      <w:r>
        <w:t>Schema och inkomstuppgift lämnas före placeringens början samt efter begäran. Dessutom kommer en årlig kontroll att ske, se KFS nr 11</w:t>
      </w:r>
    </w:p>
    <w:p w:rsidR="00DF1DCA" w:rsidRDefault="00DF1DCA">
      <w:pPr>
        <w:pStyle w:val="Brdtext"/>
        <w:spacing w:before="8"/>
        <w:rPr>
          <w:sz w:val="22"/>
        </w:rPr>
      </w:pPr>
    </w:p>
    <w:p w:rsidR="00DF1DCA" w:rsidRDefault="00DC7A22">
      <w:pPr>
        <w:pStyle w:val="Liststycke"/>
        <w:numPr>
          <w:ilvl w:val="0"/>
          <w:numId w:val="1"/>
        </w:numPr>
        <w:tabs>
          <w:tab w:val="left" w:pos="470"/>
          <w:tab w:val="left" w:pos="471"/>
        </w:tabs>
        <w:spacing w:before="0"/>
        <w:ind w:left="470" w:hanging="355"/>
        <w:rPr>
          <w:sz w:val="18"/>
        </w:rPr>
      </w:pPr>
      <w:r>
        <w:rPr>
          <w:sz w:val="18"/>
        </w:rPr>
        <w:t>Barn placeras i kö efter</w:t>
      </w:r>
      <w:r>
        <w:rPr>
          <w:spacing w:val="-15"/>
          <w:sz w:val="18"/>
        </w:rPr>
        <w:t xml:space="preserve"> </w:t>
      </w:r>
      <w:r>
        <w:rPr>
          <w:sz w:val="18"/>
        </w:rPr>
        <w:t>ansökningsdatum.</w:t>
      </w:r>
    </w:p>
    <w:p w:rsidR="00DF1DCA" w:rsidRDefault="00DC7A22" w:rsidP="006D682A">
      <w:pPr>
        <w:pStyle w:val="Brdtext"/>
        <w:spacing w:before="55"/>
        <w:ind w:left="470"/>
      </w:pPr>
      <w:r>
        <w:t xml:space="preserve">Placering sker i största möjliga omfattning efter vårdnadshavares önskemål. </w:t>
      </w:r>
      <w:r w:rsidR="001C6934" w:rsidRPr="001C6934">
        <w:rPr>
          <w:highlight w:val="yellow"/>
        </w:rPr>
        <w:t xml:space="preserve">Syskon till redan </w:t>
      </w:r>
      <w:r w:rsidR="006D682A" w:rsidRPr="001C6934">
        <w:rPr>
          <w:highlight w:val="yellow"/>
        </w:rPr>
        <w:t>placerade barn ges förtur till ledig förskola eller pedagogisk omsorg där äldre syskon är placerat, under förutsättning att barn med tidigare ködatum kan erbjudas annan plats.</w:t>
      </w:r>
      <w:r w:rsidR="006D682A">
        <w:t xml:space="preserve"> </w:t>
      </w:r>
      <w:r w:rsidR="006D682A">
        <w:br/>
      </w:r>
      <w:r>
        <w:t>Om plats ej</w:t>
      </w:r>
      <w:r w:rsidR="006D682A">
        <w:t xml:space="preserve"> </w:t>
      </w:r>
      <w:r>
        <w:t>finns på önskat ställe kan förslag till placering i annan tillsynsform eller på annan ort bli aktuell</w:t>
      </w:r>
    </w:p>
    <w:p w:rsidR="00DF1DCA" w:rsidRDefault="00DF1DCA">
      <w:pPr>
        <w:pStyle w:val="Brdtext"/>
        <w:spacing w:before="4"/>
        <w:rPr>
          <w:sz w:val="27"/>
        </w:rPr>
      </w:pPr>
    </w:p>
    <w:p w:rsidR="00DF1DCA" w:rsidRDefault="00DC7A22">
      <w:pPr>
        <w:pStyle w:val="Rubrik2"/>
      </w:pPr>
      <w:r>
        <w:t>För barn i behov av särskilt stöd gäller följande:</w:t>
      </w:r>
    </w:p>
    <w:p w:rsidR="00DF1DCA" w:rsidRDefault="00DC7A22">
      <w:pPr>
        <w:pStyle w:val="Liststycke"/>
        <w:numPr>
          <w:ilvl w:val="0"/>
          <w:numId w:val="1"/>
        </w:numPr>
        <w:tabs>
          <w:tab w:val="left" w:pos="475"/>
          <w:tab w:val="left" w:pos="476"/>
        </w:tabs>
        <w:spacing w:before="145" w:line="309" w:lineRule="auto"/>
        <w:ind w:right="1180" w:hanging="360"/>
        <w:rPr>
          <w:sz w:val="18"/>
        </w:rPr>
      </w:pPr>
      <w:r>
        <w:rPr>
          <w:sz w:val="18"/>
        </w:rPr>
        <w:t xml:space="preserve">Barn ska erbjudas förskola om de </w:t>
      </w:r>
      <w:r>
        <w:rPr>
          <w:spacing w:val="-3"/>
          <w:sz w:val="18"/>
        </w:rPr>
        <w:t xml:space="preserve">av </w:t>
      </w:r>
      <w:r>
        <w:rPr>
          <w:sz w:val="18"/>
        </w:rPr>
        <w:t xml:space="preserve">fysiska, psykiska eller andra skäl </w:t>
      </w:r>
      <w:r>
        <w:rPr>
          <w:spacing w:val="-3"/>
          <w:sz w:val="18"/>
        </w:rPr>
        <w:t xml:space="preserve">behöver </w:t>
      </w:r>
      <w:r>
        <w:rPr>
          <w:sz w:val="18"/>
        </w:rPr>
        <w:t xml:space="preserve">särskilt stöd i sin utveckling i form av förskola </w:t>
      </w:r>
      <w:r>
        <w:rPr>
          <w:spacing w:val="-3"/>
          <w:sz w:val="18"/>
        </w:rPr>
        <w:t xml:space="preserve">(8 </w:t>
      </w:r>
      <w:r>
        <w:rPr>
          <w:sz w:val="18"/>
        </w:rPr>
        <w:t>kap 7 §</w:t>
      </w:r>
      <w:r>
        <w:rPr>
          <w:spacing w:val="-9"/>
          <w:sz w:val="18"/>
        </w:rPr>
        <w:t xml:space="preserve"> </w:t>
      </w:r>
      <w:r>
        <w:rPr>
          <w:sz w:val="18"/>
        </w:rPr>
        <w:t>skollagen)</w:t>
      </w:r>
    </w:p>
    <w:p w:rsidR="00DF1DCA" w:rsidRDefault="00DF1DCA">
      <w:pPr>
        <w:pStyle w:val="Brdtext"/>
        <w:spacing w:before="4"/>
        <w:rPr>
          <w:sz w:val="22"/>
        </w:rPr>
      </w:pPr>
    </w:p>
    <w:p w:rsidR="00DF1DCA" w:rsidRDefault="00DC7A22">
      <w:pPr>
        <w:pStyle w:val="Liststycke"/>
        <w:numPr>
          <w:ilvl w:val="0"/>
          <w:numId w:val="1"/>
        </w:numPr>
        <w:tabs>
          <w:tab w:val="left" w:pos="475"/>
          <w:tab w:val="left" w:pos="476"/>
        </w:tabs>
        <w:spacing w:before="1" w:line="304" w:lineRule="auto"/>
        <w:ind w:right="915" w:hanging="360"/>
        <w:rPr>
          <w:sz w:val="18"/>
        </w:rPr>
      </w:pPr>
      <w:r>
        <w:rPr>
          <w:sz w:val="18"/>
        </w:rPr>
        <w:t xml:space="preserve">Barn som av fysiska, psykiska eller </w:t>
      </w:r>
      <w:r>
        <w:rPr>
          <w:spacing w:val="-3"/>
          <w:sz w:val="18"/>
        </w:rPr>
        <w:t xml:space="preserve">andra </w:t>
      </w:r>
      <w:r>
        <w:rPr>
          <w:sz w:val="18"/>
        </w:rPr>
        <w:t xml:space="preserve">skäl behöver </w:t>
      </w:r>
      <w:r>
        <w:rPr>
          <w:spacing w:val="-3"/>
          <w:sz w:val="18"/>
        </w:rPr>
        <w:t xml:space="preserve">särskilt </w:t>
      </w:r>
      <w:r>
        <w:rPr>
          <w:sz w:val="18"/>
        </w:rPr>
        <w:t xml:space="preserve">stöd i sin utveckling ska ges det stöd som deras speciella behov </w:t>
      </w:r>
      <w:r>
        <w:rPr>
          <w:spacing w:val="-3"/>
          <w:sz w:val="18"/>
        </w:rPr>
        <w:t xml:space="preserve">kräver </w:t>
      </w:r>
      <w:r>
        <w:rPr>
          <w:sz w:val="18"/>
        </w:rPr>
        <w:t xml:space="preserve">(8 </w:t>
      </w:r>
      <w:r>
        <w:rPr>
          <w:spacing w:val="-3"/>
          <w:sz w:val="18"/>
        </w:rPr>
        <w:t xml:space="preserve">kap </w:t>
      </w:r>
      <w:r>
        <w:rPr>
          <w:sz w:val="18"/>
        </w:rPr>
        <w:t>9 §</w:t>
      </w:r>
      <w:r>
        <w:rPr>
          <w:spacing w:val="-2"/>
          <w:sz w:val="18"/>
        </w:rPr>
        <w:t xml:space="preserve"> </w:t>
      </w:r>
      <w:r>
        <w:rPr>
          <w:sz w:val="18"/>
        </w:rPr>
        <w:t>skollagen)</w:t>
      </w:r>
    </w:p>
    <w:p w:rsidR="00DF1DCA" w:rsidRDefault="00DF1DCA">
      <w:pPr>
        <w:pStyle w:val="Brdtext"/>
        <w:spacing w:before="8"/>
        <w:rPr>
          <w:sz w:val="22"/>
        </w:rPr>
      </w:pPr>
    </w:p>
    <w:p w:rsidR="00DF1DCA" w:rsidRDefault="00DC7A22">
      <w:pPr>
        <w:pStyle w:val="Liststycke"/>
        <w:numPr>
          <w:ilvl w:val="0"/>
          <w:numId w:val="1"/>
        </w:numPr>
        <w:tabs>
          <w:tab w:val="left" w:pos="470"/>
          <w:tab w:val="left" w:pos="471"/>
        </w:tabs>
        <w:spacing w:before="0"/>
        <w:ind w:left="470" w:hanging="355"/>
        <w:rPr>
          <w:sz w:val="18"/>
        </w:rPr>
      </w:pPr>
      <w:r>
        <w:rPr>
          <w:sz w:val="18"/>
        </w:rPr>
        <w:t>Förskolechef beslutar gällande punkt 3 och 4 samt var placering</w:t>
      </w:r>
      <w:r>
        <w:rPr>
          <w:spacing w:val="-19"/>
          <w:sz w:val="18"/>
        </w:rPr>
        <w:t xml:space="preserve"> </w:t>
      </w:r>
      <w:r>
        <w:rPr>
          <w:sz w:val="18"/>
        </w:rPr>
        <w:t>sker</w:t>
      </w:r>
    </w:p>
    <w:p w:rsidR="00DF1DCA" w:rsidRDefault="00DF1DCA">
      <w:pPr>
        <w:pStyle w:val="Brdtext"/>
        <w:rPr>
          <w:sz w:val="20"/>
        </w:rPr>
      </w:pPr>
    </w:p>
    <w:p w:rsidR="00DF1DCA" w:rsidRDefault="00DC7A22">
      <w:pPr>
        <w:pStyle w:val="Rubrik1"/>
        <w:spacing w:before="119"/>
      </w:pPr>
      <w:r>
        <w:t>Vid förvärvsarbete/studier</w:t>
      </w:r>
    </w:p>
    <w:p w:rsidR="00DF1DCA" w:rsidRDefault="00DC7A22">
      <w:pPr>
        <w:pStyle w:val="Liststycke"/>
        <w:numPr>
          <w:ilvl w:val="0"/>
          <w:numId w:val="1"/>
        </w:numPr>
        <w:tabs>
          <w:tab w:val="left" w:pos="470"/>
          <w:tab w:val="left" w:pos="471"/>
        </w:tabs>
        <w:spacing w:line="304" w:lineRule="auto"/>
        <w:ind w:right="1233" w:hanging="360"/>
        <w:rPr>
          <w:sz w:val="18"/>
        </w:rPr>
      </w:pPr>
      <w:r>
        <w:rPr>
          <w:sz w:val="18"/>
        </w:rPr>
        <w:t xml:space="preserve">Förskola erbjuds den </w:t>
      </w:r>
      <w:r>
        <w:rPr>
          <w:spacing w:val="-3"/>
          <w:sz w:val="18"/>
        </w:rPr>
        <w:t xml:space="preserve">tid </w:t>
      </w:r>
      <w:r>
        <w:rPr>
          <w:sz w:val="18"/>
        </w:rPr>
        <w:t xml:space="preserve">då vårdnadshavare </w:t>
      </w:r>
      <w:r>
        <w:rPr>
          <w:spacing w:val="-3"/>
          <w:sz w:val="18"/>
        </w:rPr>
        <w:t xml:space="preserve">arbetar </w:t>
      </w:r>
      <w:r>
        <w:rPr>
          <w:sz w:val="18"/>
        </w:rPr>
        <w:t>eller studerar. Som arbetstid räknas tiden för den av vårdnadshavare som börjar sist på morgonen och slutar först på kvällen, samt skälig restid mellan platsen för förskola/pedagogisk verksamhet och</w:t>
      </w:r>
      <w:r>
        <w:rPr>
          <w:spacing w:val="-16"/>
          <w:sz w:val="18"/>
        </w:rPr>
        <w:t xml:space="preserve"> </w:t>
      </w:r>
      <w:r>
        <w:rPr>
          <w:sz w:val="18"/>
        </w:rPr>
        <w:t>arbetsplatsen</w:t>
      </w:r>
    </w:p>
    <w:p w:rsidR="00DF1DCA" w:rsidRDefault="00DF1DCA">
      <w:pPr>
        <w:pStyle w:val="Brdtext"/>
        <w:spacing w:before="1"/>
        <w:rPr>
          <w:sz w:val="23"/>
        </w:rPr>
      </w:pPr>
    </w:p>
    <w:p w:rsidR="00DF1DCA" w:rsidRDefault="00DC7A22">
      <w:pPr>
        <w:pStyle w:val="Liststycke"/>
        <w:numPr>
          <w:ilvl w:val="0"/>
          <w:numId w:val="1"/>
        </w:numPr>
        <w:tabs>
          <w:tab w:val="left" w:pos="470"/>
          <w:tab w:val="left" w:pos="471"/>
        </w:tabs>
        <w:spacing w:before="0" w:line="304" w:lineRule="auto"/>
        <w:ind w:right="762" w:hanging="360"/>
        <w:rPr>
          <w:sz w:val="18"/>
        </w:rPr>
      </w:pPr>
      <w:r>
        <w:rPr>
          <w:sz w:val="18"/>
        </w:rPr>
        <w:t xml:space="preserve">Plats i förskola/pedagogisk verksamhet kan erhållas </w:t>
      </w:r>
      <w:r>
        <w:rPr>
          <w:spacing w:val="-3"/>
          <w:sz w:val="18"/>
        </w:rPr>
        <w:t xml:space="preserve">när </w:t>
      </w:r>
      <w:r>
        <w:rPr>
          <w:sz w:val="18"/>
        </w:rPr>
        <w:t xml:space="preserve">barnet är minst 12 månader och </w:t>
      </w:r>
      <w:r>
        <w:rPr>
          <w:spacing w:val="-3"/>
          <w:sz w:val="18"/>
        </w:rPr>
        <w:t xml:space="preserve">får </w:t>
      </w:r>
      <w:r>
        <w:rPr>
          <w:sz w:val="18"/>
        </w:rPr>
        <w:t>behållas fram till att barnet börjar</w:t>
      </w:r>
      <w:r>
        <w:rPr>
          <w:spacing w:val="-5"/>
          <w:sz w:val="18"/>
        </w:rPr>
        <w:t xml:space="preserve"> </w:t>
      </w:r>
      <w:r>
        <w:rPr>
          <w:sz w:val="18"/>
        </w:rPr>
        <w:t>förskoleklass</w:t>
      </w:r>
    </w:p>
    <w:p w:rsidR="00DF1DCA" w:rsidRDefault="00DF1DCA">
      <w:pPr>
        <w:pStyle w:val="Brdtext"/>
        <w:spacing w:before="5"/>
      </w:pPr>
    </w:p>
    <w:p w:rsidR="00DF1DCA" w:rsidRDefault="00DC7A22">
      <w:pPr>
        <w:pStyle w:val="Rubrik1"/>
      </w:pPr>
      <w:r>
        <w:t>Vid föräldraledighet/arbetssökande</w:t>
      </w:r>
    </w:p>
    <w:p w:rsidR="00DF1DCA" w:rsidRDefault="00DC7A22">
      <w:pPr>
        <w:pStyle w:val="Liststycke"/>
        <w:numPr>
          <w:ilvl w:val="0"/>
          <w:numId w:val="1"/>
        </w:numPr>
        <w:tabs>
          <w:tab w:val="left" w:pos="475"/>
          <w:tab w:val="left" w:pos="476"/>
        </w:tabs>
        <w:spacing w:line="304" w:lineRule="auto"/>
        <w:ind w:right="856" w:hanging="360"/>
        <w:rPr>
          <w:sz w:val="18"/>
        </w:rPr>
      </w:pPr>
      <w:r>
        <w:rPr>
          <w:sz w:val="18"/>
        </w:rPr>
        <w:t xml:space="preserve">Plats kan behållas under vårdnadshavares föräldraledighet/arbetssökande med en omfattning av 15 timmar/vecka fram till det att barnet börjar förskoleklass. För barn 3-5 </w:t>
      </w:r>
      <w:r>
        <w:rPr>
          <w:spacing w:val="-3"/>
          <w:sz w:val="18"/>
        </w:rPr>
        <w:t xml:space="preserve">år </w:t>
      </w:r>
      <w:r>
        <w:rPr>
          <w:sz w:val="18"/>
        </w:rPr>
        <w:t>följer rätt till</w:t>
      </w:r>
      <w:r>
        <w:rPr>
          <w:spacing w:val="-26"/>
          <w:sz w:val="18"/>
        </w:rPr>
        <w:t xml:space="preserve"> </w:t>
      </w:r>
      <w:r>
        <w:rPr>
          <w:sz w:val="18"/>
        </w:rPr>
        <w:t>placering</w:t>
      </w:r>
    </w:p>
    <w:p w:rsidR="00DF1DCA" w:rsidRDefault="00DC7A22">
      <w:pPr>
        <w:pStyle w:val="Brdtext"/>
        <w:spacing w:line="304" w:lineRule="auto"/>
        <w:ind w:left="475" w:right="436"/>
      </w:pPr>
      <w:r>
        <w:t>(15 timmar/vecka) skolans läsårstider. Utläggningen av de 15 timmarna sker efter inlämnat schema och i samråd mellan vårdnadshavare och berörd förskolechef. Angående avgift, se KFS nr 11. Om placering ej önskas under föräldraledighet/arbetssökande ska uppsägning av platsen/platserna ske enligt punkt 11</w:t>
      </w:r>
    </w:p>
    <w:p w:rsidR="00FB192C" w:rsidRDefault="00FB192C">
      <w:pPr>
        <w:spacing w:line="304" w:lineRule="auto"/>
        <w:sectPr w:rsidR="00FB192C">
          <w:headerReference w:type="default" r:id="rId8"/>
          <w:footerReference w:type="default" r:id="rId9"/>
          <w:type w:val="continuous"/>
          <w:pgSz w:w="11910" w:h="16840"/>
          <w:pgMar w:top="1160" w:right="1000" w:bottom="280" w:left="1680" w:header="720" w:footer="720" w:gutter="0"/>
          <w:cols w:space="720"/>
        </w:sectPr>
      </w:pPr>
    </w:p>
    <w:p w:rsidR="00DF1DCA" w:rsidRDefault="00DF1DCA">
      <w:pPr>
        <w:spacing w:before="21" w:line="278" w:lineRule="auto"/>
        <w:ind w:left="115" w:right="1202"/>
        <w:rPr>
          <w:rFonts w:ascii="News Gothic"/>
          <w:sz w:val="14"/>
        </w:rPr>
      </w:pPr>
    </w:p>
    <w:p w:rsidR="00DF1DCA" w:rsidRDefault="00DF1DCA">
      <w:pPr>
        <w:spacing w:line="278" w:lineRule="auto"/>
        <w:rPr>
          <w:rFonts w:ascii="News Gothic"/>
          <w:sz w:val="14"/>
        </w:rPr>
        <w:sectPr w:rsidR="00DF1DCA">
          <w:type w:val="continuous"/>
          <w:pgSz w:w="11910" w:h="16840"/>
          <w:pgMar w:top="1160" w:right="1000" w:bottom="280" w:left="1680" w:header="720" w:footer="720" w:gutter="0"/>
          <w:cols w:num="4" w:space="720" w:equalWidth="0">
            <w:col w:w="982" w:space="506"/>
            <w:col w:w="1460" w:space="523"/>
            <w:col w:w="1349" w:space="493"/>
            <w:col w:w="3917"/>
          </w:cols>
        </w:sectPr>
      </w:pPr>
    </w:p>
    <w:p w:rsidR="00DF1DCA" w:rsidRDefault="00DF1DCA">
      <w:pPr>
        <w:spacing w:before="81"/>
        <w:ind w:left="3897"/>
        <w:rPr>
          <w:rFonts w:ascii="News Gothic" w:hAnsi="News Gothic"/>
          <w:b/>
          <w:sz w:val="14"/>
        </w:rPr>
      </w:pPr>
      <w:bookmarkStart w:id="0" w:name="_GoBack"/>
      <w:bookmarkEnd w:id="0"/>
    </w:p>
    <w:p w:rsidR="00DF1DCA" w:rsidRDefault="00DF1DCA">
      <w:pPr>
        <w:pStyle w:val="Brdtext"/>
        <w:rPr>
          <w:rFonts w:ascii="News Gothic"/>
          <w:b/>
          <w:sz w:val="16"/>
        </w:rPr>
      </w:pPr>
    </w:p>
    <w:p w:rsidR="00DF1DCA" w:rsidRDefault="00FB192C">
      <w:pPr>
        <w:pStyle w:val="Brdtext"/>
        <w:rPr>
          <w:rFonts w:ascii="News Gothic"/>
          <w:b/>
          <w:sz w:val="16"/>
        </w:rPr>
      </w:pPr>
      <w:r>
        <w:rPr>
          <w:rFonts w:ascii="News Gothic"/>
          <w:b/>
          <w:sz w:val="16"/>
        </w:rPr>
        <w:t>Sid 2/2</w:t>
      </w:r>
    </w:p>
    <w:p w:rsidR="00DF1DCA" w:rsidRDefault="00DF1DCA">
      <w:pPr>
        <w:pStyle w:val="Brdtext"/>
        <w:rPr>
          <w:rFonts w:ascii="News Gothic"/>
          <w:b/>
          <w:sz w:val="16"/>
        </w:rPr>
      </w:pPr>
    </w:p>
    <w:p w:rsidR="00DF1DCA" w:rsidRDefault="00DF1DCA">
      <w:pPr>
        <w:pStyle w:val="Brdtext"/>
        <w:spacing w:before="11"/>
        <w:rPr>
          <w:rFonts w:ascii="News Gothic"/>
          <w:b/>
          <w:sz w:val="10"/>
        </w:rPr>
      </w:pPr>
    </w:p>
    <w:p w:rsidR="00DF1DCA" w:rsidRDefault="00DC7A22">
      <w:pPr>
        <w:pStyle w:val="Rubrik1"/>
      </w:pPr>
      <w:r>
        <w:t>Vid vårdnadshavares eller syskons sjukdom</w:t>
      </w:r>
    </w:p>
    <w:p w:rsidR="00DF1DCA" w:rsidRDefault="00DC7A22">
      <w:pPr>
        <w:pStyle w:val="Liststycke"/>
        <w:numPr>
          <w:ilvl w:val="0"/>
          <w:numId w:val="1"/>
        </w:numPr>
        <w:tabs>
          <w:tab w:val="left" w:pos="475"/>
          <w:tab w:val="left" w:pos="476"/>
        </w:tabs>
        <w:spacing w:line="304" w:lineRule="auto"/>
        <w:ind w:right="859" w:hanging="360"/>
        <w:rPr>
          <w:sz w:val="18"/>
        </w:rPr>
      </w:pPr>
      <w:r>
        <w:rPr>
          <w:sz w:val="18"/>
        </w:rPr>
        <w:t>Vid sjukdomsperiod som överstiger en vecka beslutar förskolechefen i samråd med vårdnadshavare om barnomsorgens</w:t>
      </w:r>
      <w:r>
        <w:rPr>
          <w:spacing w:val="-7"/>
          <w:sz w:val="18"/>
        </w:rPr>
        <w:t xml:space="preserve"> </w:t>
      </w:r>
      <w:r>
        <w:rPr>
          <w:sz w:val="18"/>
        </w:rPr>
        <w:t>omfattning</w:t>
      </w:r>
    </w:p>
    <w:p w:rsidR="00DF1DCA" w:rsidRDefault="00DF1DCA">
      <w:pPr>
        <w:pStyle w:val="Brdtext"/>
        <w:spacing w:before="5"/>
      </w:pPr>
    </w:p>
    <w:p w:rsidR="00DF1DCA" w:rsidRDefault="00DC7A22">
      <w:pPr>
        <w:pStyle w:val="Rubrik1"/>
      </w:pPr>
      <w:r>
        <w:t>Allmän förskola</w:t>
      </w:r>
    </w:p>
    <w:p w:rsidR="00DF1DCA" w:rsidRDefault="00DC7A22">
      <w:pPr>
        <w:pStyle w:val="Liststycke"/>
        <w:numPr>
          <w:ilvl w:val="0"/>
          <w:numId w:val="1"/>
        </w:numPr>
        <w:tabs>
          <w:tab w:val="left" w:pos="481"/>
        </w:tabs>
        <w:spacing w:line="304" w:lineRule="auto"/>
        <w:ind w:right="658" w:hanging="360"/>
        <w:rPr>
          <w:sz w:val="18"/>
        </w:rPr>
      </w:pPr>
      <w:r>
        <w:rPr>
          <w:sz w:val="18"/>
        </w:rPr>
        <w:t xml:space="preserve">Från och med augusti det </w:t>
      </w:r>
      <w:r>
        <w:rPr>
          <w:spacing w:val="-3"/>
          <w:sz w:val="18"/>
        </w:rPr>
        <w:t xml:space="preserve">år </w:t>
      </w:r>
      <w:r>
        <w:rPr>
          <w:sz w:val="18"/>
        </w:rPr>
        <w:t xml:space="preserve">barnet </w:t>
      </w:r>
      <w:r>
        <w:rPr>
          <w:spacing w:val="-3"/>
          <w:sz w:val="18"/>
        </w:rPr>
        <w:t xml:space="preserve">fyller </w:t>
      </w:r>
      <w:r>
        <w:rPr>
          <w:sz w:val="18"/>
        </w:rPr>
        <w:t xml:space="preserve">tre </w:t>
      </w:r>
      <w:r>
        <w:rPr>
          <w:spacing w:val="-3"/>
          <w:sz w:val="18"/>
        </w:rPr>
        <w:t xml:space="preserve">år </w:t>
      </w:r>
      <w:r>
        <w:rPr>
          <w:sz w:val="18"/>
        </w:rPr>
        <w:t xml:space="preserve">erbjuds Allmän förskola, vilken följer skolans läsårstider och omfattar </w:t>
      </w:r>
      <w:r>
        <w:rPr>
          <w:spacing w:val="-3"/>
          <w:sz w:val="18"/>
        </w:rPr>
        <w:t xml:space="preserve">525 </w:t>
      </w:r>
      <w:r>
        <w:rPr>
          <w:sz w:val="18"/>
        </w:rPr>
        <w:t xml:space="preserve">timmar per </w:t>
      </w:r>
      <w:r>
        <w:rPr>
          <w:spacing w:val="-3"/>
          <w:sz w:val="18"/>
        </w:rPr>
        <w:t xml:space="preserve">år </w:t>
      </w:r>
      <w:r>
        <w:rPr>
          <w:sz w:val="18"/>
        </w:rPr>
        <w:t xml:space="preserve">fördelade på 15 </w:t>
      </w:r>
      <w:r>
        <w:rPr>
          <w:spacing w:val="-3"/>
          <w:sz w:val="18"/>
        </w:rPr>
        <w:t xml:space="preserve">timmar per </w:t>
      </w:r>
      <w:r>
        <w:rPr>
          <w:sz w:val="18"/>
        </w:rPr>
        <w:t>vecka. Angående avgift, se KFS nr 11</w:t>
      </w:r>
    </w:p>
    <w:p w:rsidR="00DF1DCA" w:rsidRDefault="00DF1DCA">
      <w:pPr>
        <w:pStyle w:val="Brdtext"/>
        <w:spacing w:before="4"/>
      </w:pPr>
    </w:p>
    <w:p w:rsidR="00DF1DCA" w:rsidRDefault="00DC7A22">
      <w:pPr>
        <w:pStyle w:val="Rubrik1"/>
        <w:spacing w:before="1"/>
      </w:pPr>
      <w:r>
        <w:t>Vårdnadshavarens uppsägning av plats</w:t>
      </w:r>
    </w:p>
    <w:p w:rsidR="00DF1DCA" w:rsidRDefault="00DC7A22">
      <w:pPr>
        <w:pStyle w:val="Liststycke"/>
        <w:numPr>
          <w:ilvl w:val="0"/>
          <w:numId w:val="1"/>
        </w:numPr>
        <w:tabs>
          <w:tab w:val="left" w:pos="471"/>
        </w:tabs>
        <w:spacing w:before="139" w:line="304" w:lineRule="auto"/>
        <w:ind w:left="470" w:right="1788" w:hanging="355"/>
        <w:rPr>
          <w:sz w:val="18"/>
        </w:rPr>
      </w:pPr>
      <w:r>
        <w:rPr>
          <w:sz w:val="18"/>
        </w:rPr>
        <w:t>Om vårdnadshavaren vill säga upp plats skall detta ske skriftligt med en uppsägningstid på två månader. Slutar barnet före uppsägningstidens slut, debiteras avgift för hela uppsägningstiden</w:t>
      </w:r>
    </w:p>
    <w:p w:rsidR="00DF1DCA" w:rsidRDefault="00DF1DCA">
      <w:pPr>
        <w:pStyle w:val="Brdtext"/>
        <w:spacing w:before="5"/>
      </w:pPr>
    </w:p>
    <w:p w:rsidR="00DF1DCA" w:rsidRDefault="00DC7A22">
      <w:pPr>
        <w:pStyle w:val="Rubrik1"/>
      </w:pPr>
      <w:r>
        <w:t>Plats i barnomsorg kan sägas upp av kommunen</w:t>
      </w:r>
    </w:p>
    <w:p w:rsidR="00DF1DCA" w:rsidRDefault="00DC7A22">
      <w:pPr>
        <w:pStyle w:val="Liststycke"/>
        <w:numPr>
          <w:ilvl w:val="0"/>
          <w:numId w:val="1"/>
        </w:numPr>
        <w:tabs>
          <w:tab w:val="left" w:pos="471"/>
        </w:tabs>
        <w:ind w:left="470" w:hanging="355"/>
        <w:rPr>
          <w:sz w:val="18"/>
        </w:rPr>
      </w:pPr>
      <w:r>
        <w:rPr>
          <w:sz w:val="18"/>
        </w:rPr>
        <w:t>Om inte avgift för platsen erläggs enligt</w:t>
      </w:r>
      <w:r>
        <w:rPr>
          <w:spacing w:val="-14"/>
          <w:sz w:val="18"/>
        </w:rPr>
        <w:t xml:space="preserve"> </w:t>
      </w:r>
      <w:r>
        <w:rPr>
          <w:sz w:val="18"/>
        </w:rPr>
        <w:t>avgiftsbestämmelserna</w:t>
      </w:r>
    </w:p>
    <w:p w:rsidR="00DF1DCA" w:rsidRDefault="00DF1DCA">
      <w:pPr>
        <w:pStyle w:val="Brdtext"/>
        <w:spacing w:before="6"/>
        <w:rPr>
          <w:sz w:val="27"/>
        </w:rPr>
      </w:pPr>
    </w:p>
    <w:p w:rsidR="00DF1DCA" w:rsidRDefault="00DC7A22">
      <w:pPr>
        <w:pStyle w:val="Liststycke"/>
        <w:numPr>
          <w:ilvl w:val="0"/>
          <w:numId w:val="1"/>
        </w:numPr>
        <w:tabs>
          <w:tab w:val="left" w:pos="476"/>
        </w:tabs>
        <w:spacing w:before="1"/>
        <w:ind w:hanging="360"/>
        <w:rPr>
          <w:sz w:val="18"/>
        </w:rPr>
      </w:pPr>
      <w:r>
        <w:rPr>
          <w:sz w:val="18"/>
        </w:rPr>
        <w:t>Om platsen inte utnyttjas enligt de omsorgstider som</w:t>
      </w:r>
      <w:r>
        <w:rPr>
          <w:spacing w:val="-24"/>
          <w:sz w:val="18"/>
        </w:rPr>
        <w:t xml:space="preserve"> </w:t>
      </w:r>
      <w:r>
        <w:rPr>
          <w:sz w:val="18"/>
        </w:rPr>
        <w:t>avtalats</w:t>
      </w:r>
    </w:p>
    <w:p w:rsidR="00DF1DCA" w:rsidRDefault="00DF1DCA">
      <w:pPr>
        <w:pStyle w:val="Brdtext"/>
        <w:spacing w:before="8"/>
        <w:rPr>
          <w:sz w:val="23"/>
        </w:rPr>
      </w:pPr>
    </w:p>
    <w:p w:rsidR="00DF1DCA" w:rsidRDefault="00DC7A22">
      <w:pPr>
        <w:pStyle w:val="Rubrik1"/>
      </w:pPr>
      <w:r w:rsidRPr="00DC7A22">
        <w:rPr>
          <w:highlight w:val="yellow"/>
        </w:rPr>
        <w:t>Övrigt</w:t>
      </w:r>
    </w:p>
    <w:p w:rsidR="00DF1DCA" w:rsidRDefault="00DC7A22">
      <w:pPr>
        <w:pStyle w:val="Liststycke"/>
        <w:numPr>
          <w:ilvl w:val="0"/>
          <w:numId w:val="1"/>
        </w:numPr>
        <w:tabs>
          <w:tab w:val="left" w:pos="476"/>
        </w:tabs>
        <w:spacing w:before="135" w:line="304" w:lineRule="auto"/>
        <w:ind w:right="887" w:hanging="360"/>
        <w:rPr>
          <w:sz w:val="18"/>
        </w:rPr>
      </w:pPr>
      <w:r w:rsidRPr="00DC7A22">
        <w:rPr>
          <w:sz w:val="18"/>
          <w:highlight w:val="yellow"/>
        </w:rPr>
        <w:t>Fyra (4) dagar</w:t>
      </w:r>
      <w:r>
        <w:rPr>
          <w:sz w:val="18"/>
        </w:rPr>
        <w:t xml:space="preserve"> </w:t>
      </w:r>
      <w:r>
        <w:rPr>
          <w:spacing w:val="-3"/>
          <w:sz w:val="18"/>
        </w:rPr>
        <w:t xml:space="preserve">per </w:t>
      </w:r>
      <w:r>
        <w:rPr>
          <w:sz w:val="18"/>
        </w:rPr>
        <w:t>år reduceras verksamheterna p g a fortbildning för personalen. Barnomsorgsavgiften reduceras ej för dessa dagar. Barn kan vid dessa tillfällen hänvisas till annan förskola/pedagogisk verksamhet</w:t>
      </w:r>
    </w:p>
    <w:p w:rsidR="00DF1DCA" w:rsidRDefault="00DF1DCA">
      <w:pPr>
        <w:pStyle w:val="Brdtext"/>
        <w:spacing w:before="1"/>
        <w:rPr>
          <w:sz w:val="23"/>
        </w:rPr>
      </w:pPr>
    </w:p>
    <w:p w:rsidR="00DF1DCA" w:rsidRDefault="00DC7A22">
      <w:pPr>
        <w:pStyle w:val="Liststycke"/>
        <w:numPr>
          <w:ilvl w:val="0"/>
          <w:numId w:val="1"/>
        </w:numPr>
        <w:tabs>
          <w:tab w:val="left" w:pos="471"/>
        </w:tabs>
        <w:spacing w:before="0" w:line="304" w:lineRule="auto"/>
        <w:ind w:right="932" w:hanging="360"/>
        <w:rPr>
          <w:sz w:val="18"/>
        </w:rPr>
      </w:pPr>
      <w:r>
        <w:rPr>
          <w:sz w:val="18"/>
        </w:rPr>
        <w:t xml:space="preserve">Under sommar-/semesterperioden samt vid andra lovtillfällen förekommer sammanslagningar mellan avdelningar och även mellan förskolor. Detta innebär att barn kan erbjudas </w:t>
      </w:r>
      <w:r>
        <w:rPr>
          <w:spacing w:val="-3"/>
          <w:sz w:val="18"/>
        </w:rPr>
        <w:t xml:space="preserve">barnomsorg </w:t>
      </w:r>
      <w:r>
        <w:rPr>
          <w:sz w:val="18"/>
        </w:rPr>
        <w:t>på annan förskola/ort än</w:t>
      </w:r>
      <w:r>
        <w:rPr>
          <w:spacing w:val="-7"/>
          <w:sz w:val="18"/>
        </w:rPr>
        <w:t xml:space="preserve"> </w:t>
      </w:r>
      <w:r>
        <w:rPr>
          <w:sz w:val="18"/>
        </w:rPr>
        <w:t>ordinarie</w:t>
      </w:r>
    </w:p>
    <w:p w:rsidR="00DF1DCA" w:rsidRDefault="00DF1DCA">
      <w:pPr>
        <w:pStyle w:val="Brdtext"/>
        <w:rPr>
          <w:sz w:val="20"/>
        </w:rPr>
      </w:pPr>
    </w:p>
    <w:p w:rsidR="00DF1DCA" w:rsidRDefault="00DF1DCA">
      <w:pPr>
        <w:pStyle w:val="Brdtext"/>
        <w:rPr>
          <w:sz w:val="20"/>
        </w:rPr>
      </w:pPr>
    </w:p>
    <w:p w:rsidR="00DF1DCA" w:rsidRDefault="00DF1DCA">
      <w:pPr>
        <w:pStyle w:val="Brdtext"/>
        <w:rPr>
          <w:sz w:val="20"/>
        </w:rPr>
      </w:pPr>
    </w:p>
    <w:p w:rsidR="00DF1DCA" w:rsidRDefault="00DF1DCA">
      <w:pPr>
        <w:pStyle w:val="Brdtext"/>
        <w:rPr>
          <w:sz w:val="20"/>
        </w:rPr>
      </w:pPr>
    </w:p>
    <w:p w:rsidR="00DF1DCA" w:rsidRDefault="00DF1DCA">
      <w:pPr>
        <w:pStyle w:val="Brdtext"/>
        <w:rPr>
          <w:sz w:val="20"/>
        </w:rPr>
      </w:pPr>
    </w:p>
    <w:p w:rsidR="00DF1DCA" w:rsidRDefault="00DF1DCA">
      <w:pPr>
        <w:pStyle w:val="Brdtext"/>
        <w:rPr>
          <w:sz w:val="20"/>
        </w:rPr>
      </w:pPr>
    </w:p>
    <w:p w:rsidR="00DF1DCA" w:rsidRDefault="00DF1DCA">
      <w:pPr>
        <w:pStyle w:val="Brdtext"/>
        <w:rPr>
          <w:sz w:val="20"/>
        </w:rPr>
      </w:pPr>
    </w:p>
    <w:p w:rsidR="00DF1DCA" w:rsidRDefault="00DF1DCA">
      <w:pPr>
        <w:pStyle w:val="Brdtext"/>
        <w:rPr>
          <w:sz w:val="20"/>
        </w:rPr>
      </w:pPr>
    </w:p>
    <w:p w:rsidR="00DF1DCA" w:rsidRDefault="00DF1DCA">
      <w:pPr>
        <w:pStyle w:val="Brdtext"/>
        <w:rPr>
          <w:sz w:val="20"/>
        </w:rPr>
      </w:pPr>
    </w:p>
    <w:p w:rsidR="00DF1DCA" w:rsidRDefault="00DF1DCA">
      <w:pPr>
        <w:pStyle w:val="Brdtext"/>
        <w:rPr>
          <w:sz w:val="20"/>
        </w:rPr>
      </w:pPr>
    </w:p>
    <w:p w:rsidR="00DF1DCA" w:rsidRDefault="00DF1DCA">
      <w:pPr>
        <w:pStyle w:val="Brdtext"/>
        <w:rPr>
          <w:sz w:val="20"/>
        </w:rPr>
      </w:pPr>
    </w:p>
    <w:p w:rsidR="00FE3C64" w:rsidRDefault="00FE3C64">
      <w:pPr>
        <w:pStyle w:val="Brdtext"/>
        <w:rPr>
          <w:sz w:val="20"/>
        </w:rPr>
      </w:pPr>
    </w:p>
    <w:p w:rsidR="00FE3C64" w:rsidRDefault="00FE3C64">
      <w:pPr>
        <w:pStyle w:val="Brdtext"/>
        <w:rPr>
          <w:sz w:val="20"/>
        </w:rPr>
      </w:pPr>
    </w:p>
    <w:p w:rsidR="00FE3C64" w:rsidRDefault="00FE3C64">
      <w:pPr>
        <w:pStyle w:val="Brdtext"/>
        <w:rPr>
          <w:sz w:val="20"/>
        </w:rPr>
      </w:pPr>
    </w:p>
    <w:p w:rsidR="00DF1DCA" w:rsidRDefault="00DF1DCA">
      <w:pPr>
        <w:pStyle w:val="Brdtext"/>
        <w:rPr>
          <w:sz w:val="20"/>
        </w:rPr>
      </w:pPr>
    </w:p>
    <w:p w:rsidR="00DF1DCA" w:rsidRDefault="00DF1DCA">
      <w:pPr>
        <w:pStyle w:val="Brdtext"/>
        <w:rPr>
          <w:sz w:val="20"/>
        </w:rPr>
      </w:pPr>
    </w:p>
    <w:p w:rsidR="00DF1DCA" w:rsidRDefault="00DF1DCA">
      <w:pPr>
        <w:pStyle w:val="Brdtext"/>
        <w:spacing w:before="8"/>
        <w:rPr>
          <w:sz w:val="24"/>
        </w:rPr>
      </w:pPr>
    </w:p>
    <w:p w:rsidR="00DF1DCA" w:rsidRDefault="00DF1DCA">
      <w:pPr>
        <w:pStyle w:val="Brdtext"/>
        <w:spacing w:before="103"/>
        <w:ind w:right="101"/>
        <w:jc w:val="right"/>
      </w:pPr>
    </w:p>
    <w:sectPr w:rsidR="00DF1DCA">
      <w:pgSz w:w="11910" w:h="16840"/>
      <w:pgMar w:top="1160" w:right="100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C64" w:rsidRDefault="00FE3C64" w:rsidP="00FE3C64">
      <w:r>
        <w:separator/>
      </w:r>
    </w:p>
  </w:endnote>
  <w:endnote w:type="continuationSeparator" w:id="0">
    <w:p w:rsidR="00FE3C64" w:rsidRDefault="00FE3C64" w:rsidP="00FE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s Gothic">
    <w:altName w:val="News Gothic"/>
    <w:panose1 w:val="02000603000000000000"/>
    <w:charset w:val="00"/>
    <w:family w:val="auto"/>
    <w:pitch w:val="variable"/>
    <w:sig w:usb0="800000AF" w:usb1="40000048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92C" w:rsidRDefault="00FB192C" w:rsidP="00FB192C">
    <w:pPr>
      <w:ind w:left="1656" w:right="1655"/>
      <w:jc w:val="center"/>
      <w:rPr>
        <w:rFonts w:ascii="Calibri" w:hAnsi="Calibri"/>
        <w:sz w:val="18"/>
      </w:rPr>
    </w:pPr>
    <w:r>
      <w:rPr>
        <w:rFonts w:ascii="Garamond" w:hAnsi="Garamond"/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845820</wp:posOffset>
              </wp:positionH>
              <wp:positionV relativeFrom="paragraph">
                <wp:posOffset>-75565</wp:posOffset>
              </wp:positionV>
              <wp:extent cx="5870575" cy="0"/>
              <wp:effectExtent l="7620" t="10160" r="8255" b="8890"/>
              <wp:wrapNone/>
              <wp:docPr id="10" name="Rak koppling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70575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BF0156" id="Rak koppling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6.6pt,-5.95pt" to="528.85pt,-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" strokeweight=".48pt">
              <w10:wrap anchorx="page"/>
            </v:line>
          </w:pict>
        </mc:Fallback>
      </mc:AlternateContent>
    </w:r>
    <w:r>
      <w:rPr>
        <w:rFonts w:ascii="Calibri" w:hAnsi="Calibri"/>
        <w:b/>
        <w:sz w:val="18"/>
      </w:rPr>
      <w:t xml:space="preserve">Östra Göinge kommun </w:t>
    </w:r>
    <w:r>
      <w:rPr>
        <w:rFonts w:ascii="Calibri" w:hAnsi="Calibri"/>
        <w:sz w:val="18"/>
      </w:rPr>
      <w:t xml:space="preserve">Storgatan 4, 289 41 Broby </w:t>
    </w:r>
    <w:r>
      <w:rPr>
        <w:rFonts w:ascii="Calibri" w:hAnsi="Calibri"/>
        <w:b/>
        <w:sz w:val="18"/>
      </w:rPr>
      <w:t xml:space="preserve">Växel: </w:t>
    </w:r>
    <w:r>
      <w:rPr>
        <w:rFonts w:ascii="Calibri" w:hAnsi="Calibri"/>
        <w:sz w:val="18"/>
      </w:rPr>
      <w:t>044 – 775 60 00</w:t>
    </w:r>
  </w:p>
  <w:p w:rsidR="00FE3C64" w:rsidRDefault="00FB192C" w:rsidP="00FB192C">
    <w:pPr>
      <w:spacing w:before="11"/>
      <w:ind w:left="1656" w:right="1657"/>
      <w:jc w:val="center"/>
    </w:pPr>
    <w:r>
      <w:rPr>
        <w:rFonts w:ascii="Calibri"/>
        <w:b/>
        <w:sz w:val="18"/>
      </w:rPr>
      <w:t xml:space="preserve">Bankgiro: </w:t>
    </w:r>
    <w:r>
      <w:rPr>
        <w:rFonts w:ascii="Calibri"/>
        <w:sz w:val="18"/>
      </w:rPr>
      <w:t xml:space="preserve">265-9399 </w:t>
    </w:r>
    <w:r>
      <w:rPr>
        <w:rFonts w:ascii="Calibri"/>
        <w:b/>
        <w:sz w:val="18"/>
      </w:rPr>
      <w:t xml:space="preserve">Mail: </w:t>
    </w:r>
    <w:hyperlink r:id="rId1">
      <w:r>
        <w:rPr>
          <w:rFonts w:ascii="Calibri"/>
          <w:sz w:val="18"/>
        </w:rPr>
        <w:t xml:space="preserve">kommun@ostragoinge.se </w:t>
      </w:r>
    </w:hyperlink>
    <w:r>
      <w:rPr>
        <w:rFonts w:ascii="Calibri"/>
        <w:b/>
        <w:sz w:val="18"/>
      </w:rPr>
      <w:t xml:space="preserve">Webb: </w:t>
    </w:r>
    <w:hyperlink r:id="rId2">
      <w:r>
        <w:rPr>
          <w:rFonts w:ascii="Calibri"/>
          <w:sz w:val="18"/>
        </w:rPr>
        <w:t>www.ostragoinge.se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C64" w:rsidRDefault="00FE3C64" w:rsidP="00FE3C64">
      <w:r>
        <w:separator/>
      </w:r>
    </w:p>
  </w:footnote>
  <w:footnote w:type="continuationSeparator" w:id="0">
    <w:p w:rsidR="00FE3C64" w:rsidRDefault="00FE3C64" w:rsidP="00FE3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C64" w:rsidRDefault="00FE3C64">
    <w:pPr>
      <w:pStyle w:val="Sidhuvud"/>
    </w:pPr>
    <w:r>
      <w:rPr>
        <w:rFonts w:ascii="Times New Roman"/>
        <w:noProof/>
        <w:sz w:val="20"/>
        <w:lang w:eastAsia="sv-SE"/>
      </w:rPr>
      <w:drawing>
        <wp:inline distT="0" distB="0" distL="0" distR="0" wp14:anchorId="64EA878F" wp14:editId="145F5B7C">
          <wp:extent cx="1741913" cy="443483"/>
          <wp:effectExtent l="0" t="0" r="0" b="0"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41913" cy="443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F24C51"/>
    <w:multiLevelType w:val="hybridMultilevel"/>
    <w:tmpl w:val="F68878C4"/>
    <w:lvl w:ilvl="0" w:tplc="991E9F8C">
      <w:start w:val="1"/>
      <w:numFmt w:val="decimal"/>
      <w:lvlText w:val="%1."/>
      <w:lvlJc w:val="left"/>
      <w:pPr>
        <w:ind w:left="475" w:hanging="356"/>
      </w:pPr>
      <w:rPr>
        <w:rFonts w:ascii="Georgia" w:eastAsia="Georgia" w:hAnsi="Georgia" w:cs="Georgia" w:hint="default"/>
        <w:spacing w:val="-2"/>
        <w:w w:val="101"/>
        <w:sz w:val="18"/>
        <w:szCs w:val="18"/>
      </w:rPr>
    </w:lvl>
    <w:lvl w:ilvl="1" w:tplc="636ED5AC">
      <w:numFmt w:val="bullet"/>
      <w:lvlText w:val="•"/>
      <w:lvlJc w:val="left"/>
      <w:pPr>
        <w:ind w:left="1354" w:hanging="356"/>
      </w:pPr>
      <w:rPr>
        <w:rFonts w:hint="default"/>
      </w:rPr>
    </w:lvl>
    <w:lvl w:ilvl="2" w:tplc="C5C4A98E">
      <w:numFmt w:val="bullet"/>
      <w:lvlText w:val="•"/>
      <w:lvlJc w:val="left"/>
      <w:pPr>
        <w:ind w:left="2228" w:hanging="356"/>
      </w:pPr>
      <w:rPr>
        <w:rFonts w:hint="default"/>
      </w:rPr>
    </w:lvl>
    <w:lvl w:ilvl="3" w:tplc="56C2C272">
      <w:numFmt w:val="bullet"/>
      <w:lvlText w:val="•"/>
      <w:lvlJc w:val="left"/>
      <w:pPr>
        <w:ind w:left="3103" w:hanging="356"/>
      </w:pPr>
      <w:rPr>
        <w:rFonts w:hint="default"/>
      </w:rPr>
    </w:lvl>
    <w:lvl w:ilvl="4" w:tplc="279CDCEE">
      <w:numFmt w:val="bullet"/>
      <w:lvlText w:val="•"/>
      <w:lvlJc w:val="left"/>
      <w:pPr>
        <w:ind w:left="3977" w:hanging="356"/>
      </w:pPr>
      <w:rPr>
        <w:rFonts w:hint="default"/>
      </w:rPr>
    </w:lvl>
    <w:lvl w:ilvl="5" w:tplc="2EBC5932">
      <w:numFmt w:val="bullet"/>
      <w:lvlText w:val="•"/>
      <w:lvlJc w:val="left"/>
      <w:pPr>
        <w:ind w:left="4852" w:hanging="356"/>
      </w:pPr>
      <w:rPr>
        <w:rFonts w:hint="default"/>
      </w:rPr>
    </w:lvl>
    <w:lvl w:ilvl="6" w:tplc="501E1A72">
      <w:numFmt w:val="bullet"/>
      <w:lvlText w:val="•"/>
      <w:lvlJc w:val="left"/>
      <w:pPr>
        <w:ind w:left="5726" w:hanging="356"/>
      </w:pPr>
      <w:rPr>
        <w:rFonts w:hint="default"/>
      </w:rPr>
    </w:lvl>
    <w:lvl w:ilvl="7" w:tplc="F822CCBE">
      <w:numFmt w:val="bullet"/>
      <w:lvlText w:val="•"/>
      <w:lvlJc w:val="left"/>
      <w:pPr>
        <w:ind w:left="6601" w:hanging="356"/>
      </w:pPr>
      <w:rPr>
        <w:rFonts w:hint="default"/>
      </w:rPr>
    </w:lvl>
    <w:lvl w:ilvl="8" w:tplc="1B3637F2">
      <w:numFmt w:val="bullet"/>
      <w:lvlText w:val="•"/>
      <w:lvlJc w:val="left"/>
      <w:pPr>
        <w:ind w:left="7475" w:hanging="35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CA"/>
    <w:rsid w:val="00167C4B"/>
    <w:rsid w:val="001C6934"/>
    <w:rsid w:val="006D682A"/>
    <w:rsid w:val="007B105C"/>
    <w:rsid w:val="00DC7A22"/>
    <w:rsid w:val="00DF1DCA"/>
    <w:rsid w:val="00FB192C"/>
    <w:rsid w:val="00FE3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42A6602"/>
  <w15:docId w15:val="{A7E5F93D-0417-4CAE-A3C6-96440531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sv-SE"/>
    </w:rPr>
  </w:style>
  <w:style w:type="paragraph" w:styleId="Rubrik1">
    <w:name w:val="heading 1"/>
    <w:basedOn w:val="Normal"/>
    <w:uiPriority w:val="1"/>
    <w:qFormat/>
    <w:pPr>
      <w:ind w:left="115"/>
      <w:outlineLvl w:val="0"/>
    </w:pPr>
    <w:rPr>
      <w:rFonts w:ascii="News Gothic" w:eastAsia="News Gothic" w:hAnsi="News Gothic" w:cs="News Gothic"/>
      <w:b/>
      <w:bCs/>
      <w:sz w:val="24"/>
      <w:szCs w:val="24"/>
    </w:rPr>
  </w:style>
  <w:style w:type="paragraph" w:styleId="Rubrik2">
    <w:name w:val="heading 2"/>
    <w:basedOn w:val="Normal"/>
    <w:uiPriority w:val="1"/>
    <w:qFormat/>
    <w:pPr>
      <w:ind w:left="115"/>
      <w:outlineLvl w:val="1"/>
    </w:pPr>
    <w:rPr>
      <w:rFonts w:ascii="News Gothic" w:eastAsia="News Gothic" w:hAnsi="News Gothic" w:cs="News Gothic"/>
      <w:b/>
      <w:b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Pr>
      <w:sz w:val="18"/>
      <w:szCs w:val="18"/>
    </w:rPr>
  </w:style>
  <w:style w:type="paragraph" w:styleId="Liststycke">
    <w:name w:val="List Paragraph"/>
    <w:basedOn w:val="Normal"/>
    <w:uiPriority w:val="1"/>
    <w:qFormat/>
    <w:pPr>
      <w:spacing w:before="140"/>
      <w:ind w:left="475" w:hanging="360"/>
    </w:pPr>
  </w:style>
  <w:style w:type="paragraph" w:customStyle="1" w:styleId="TableParagraph">
    <w:name w:val="Table Paragraph"/>
    <w:basedOn w:val="Normal"/>
    <w:uiPriority w:val="1"/>
    <w:qFormat/>
    <w:pPr>
      <w:spacing w:before="14"/>
      <w:ind w:left="110"/>
    </w:pPr>
    <w:rPr>
      <w:rFonts w:ascii="News Gothic" w:eastAsia="News Gothic" w:hAnsi="News Gothic" w:cs="News Gothic"/>
    </w:rPr>
  </w:style>
  <w:style w:type="paragraph" w:styleId="Sidhuvud">
    <w:name w:val="header"/>
    <w:basedOn w:val="Normal"/>
    <w:link w:val="SidhuvudChar"/>
    <w:uiPriority w:val="99"/>
    <w:unhideWhenUsed/>
    <w:rsid w:val="00FE3C64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E3C64"/>
    <w:rPr>
      <w:rFonts w:ascii="Georgia" w:eastAsia="Georgia" w:hAnsi="Georgia" w:cs="Georgia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FE3C64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E3C64"/>
    <w:rPr>
      <w:rFonts w:ascii="Georgia" w:eastAsia="Georgia" w:hAnsi="Georgia" w:cs="Georgia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tragoinge.se/" TargetMode="External"/><Relationship Id="rId1" Type="http://schemas.openxmlformats.org/officeDocument/2006/relationships/hyperlink" Target="mailto:kommun@ostragoinge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B29A4-7DBC-4341-A085-A0A8FCEF9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586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(Microsoft Word - Riktlinje f\366rskola.doc)</vt:lpstr>
    </vt:vector>
  </TitlesOfParts>
  <Company>Unikom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Riktlinje f\366rskola.doc)</dc:title>
  <dc:creator>arn</dc:creator>
  <cp:lastModifiedBy>Salomonsson, Karin</cp:lastModifiedBy>
  <cp:revision>8</cp:revision>
  <dcterms:created xsi:type="dcterms:W3CDTF">2018-04-03T08:43:00Z</dcterms:created>
  <dcterms:modified xsi:type="dcterms:W3CDTF">2018-04-24T11:34:00Z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2012-10-03T00:00:00Z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2018-04-03T00:00:00Z</vt:filetime>
  </property>
</Properties>
</file>