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2977"/>
        <w:gridCol w:w="3118"/>
        <w:gridCol w:w="3827"/>
        <w:gridCol w:w="2528"/>
      </w:tblGrid>
      <w:tr w:rsidR="00B40924" w14:paraId="62E1C958" w14:textId="77777777" w:rsidTr="009604F2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8C57D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D34C9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EDDE8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3F3C8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C2C14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3CED0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A73A4C" w14:paraId="1ABCD0A6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F43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1CB42C19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08:10 – 09:05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BBF" w14:textId="77777777" w:rsidR="00223508" w:rsidRDefault="00223508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4F41EDC" w14:textId="77777777" w:rsidR="001613A7" w:rsidRPr="00BF39E4" w:rsidRDefault="001613A7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BAE8" w14:textId="77777777" w:rsidR="00223508" w:rsidRDefault="00223508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081F4015" w14:textId="74930AB0" w:rsidR="001613A7" w:rsidRPr="00CD7570" w:rsidRDefault="009604F2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Funktionshinder &amp; Funktionsförmågor 2- SaB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Glasrummet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CC56" w14:textId="77777777" w:rsidR="00223508" w:rsidRDefault="00223508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1EA2B63" w14:textId="4F29D569" w:rsidR="009604F2" w:rsidRPr="00CD7570" w:rsidRDefault="009604F2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Funktionshinder &amp; Funktionsförmågor 2- SaB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Glasrummet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DE8C" w14:textId="14F7CBAD" w:rsidR="009604F2" w:rsidRDefault="009604F2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Grp1 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Hälso- &amp; Sjukvård 2 – SuN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/LiT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Lille Mats</w:t>
            </w:r>
          </w:p>
          <w:p w14:paraId="7F8F52EC" w14:textId="31FB971C" w:rsidR="00A73A4C" w:rsidRPr="00CD7570" w:rsidRDefault="00741DC1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F65" w14:textId="77777777" w:rsidR="00EB1B43" w:rsidRDefault="00EB1B43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D5A42AD" w14:textId="77777777" w:rsidR="00223508" w:rsidRDefault="00223508" w:rsidP="001613A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751883" w14:paraId="46ED2C77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D3610" w14:textId="77777777" w:rsidR="00751883" w:rsidRPr="001C01CB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noProof/>
                <w:sz w:val="20"/>
                <w:szCs w:val="20"/>
              </w:rPr>
              <w:t>09:05 – 09:25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FE1C6" w14:textId="77777777" w:rsidR="00751883" w:rsidRPr="001226B0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F53A3B" w14:textId="77777777" w:rsidR="00751883" w:rsidRPr="00CD7570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C79FFB" w14:textId="77777777" w:rsidR="00751883" w:rsidRPr="00CD7570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14304" w14:textId="77777777" w:rsidR="00751883" w:rsidRPr="00CD7570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4BA55" w14:textId="77777777" w:rsidR="00751883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</w:tr>
      <w:tr w:rsidR="00A73A4C" w14:paraId="4A723FCF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60D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0220BE1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09:25 – 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155" w14:textId="77777777" w:rsidR="00223508" w:rsidRDefault="00223508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1BEA55D" w14:textId="19157B67" w:rsidR="001613A7" w:rsidRPr="00BF39E4" w:rsidRDefault="001613A7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D8AC" w14:textId="77777777" w:rsidR="001613A7" w:rsidRDefault="001613A7" w:rsidP="001613A7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1BB709F1" w14:textId="23809228" w:rsidR="00223508" w:rsidRPr="00CD7570" w:rsidRDefault="009604F2" w:rsidP="001613A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Funktionshinder &amp; Funktionsförmågor 2- SaB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Glasrummet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3AB9" w14:textId="77777777" w:rsidR="00223508" w:rsidRDefault="00223508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80512A7" w14:textId="5A4A8713" w:rsidR="009604F2" w:rsidRPr="00CD7570" w:rsidRDefault="009604F2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Funktionshinder &amp; Funktionsförmågor 2- SaB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Glasrummet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8209" w14:textId="046BC1A4" w:rsidR="00EB1B43" w:rsidRPr="00CD7570" w:rsidRDefault="009604F2" w:rsidP="009604F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Grp1 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Hälso- &amp; Sjukvård 2 – SuN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/LiT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Lille Mats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</w:r>
            <w:r w:rsidR="00741DC1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 w:rsidR="00741DC1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64A" w14:textId="77777777" w:rsidR="00EB1B43" w:rsidRDefault="00EB1B43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ED7089C" w14:textId="77777777" w:rsidR="00223508" w:rsidRDefault="00223508" w:rsidP="001613A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751883" w:rsidRPr="00A67D79" w14:paraId="058E0C8C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6BAD9" w14:textId="77777777" w:rsidR="00751883" w:rsidRPr="001C01CB" w:rsidRDefault="00751883" w:rsidP="00751883">
            <w:pPr>
              <w:pStyle w:val="Sidhuvud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10:20 – 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AD7B8" w14:textId="77777777" w:rsidR="00751883" w:rsidRPr="001226B0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29338" w14:textId="77777777" w:rsidR="00751883" w:rsidRPr="00CD7570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6C254" w14:textId="77777777" w:rsidR="00751883" w:rsidRPr="00CD7570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D9FB6F" w14:textId="77777777" w:rsidR="00751883" w:rsidRPr="00CD7570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FD93F" w14:textId="77777777" w:rsidR="00751883" w:rsidRDefault="00751883" w:rsidP="0075188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55F3CBD3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55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733E3E8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10:30 – 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F654" w14:textId="77777777" w:rsidR="00F604DF" w:rsidRDefault="00F604DF" w:rsidP="00F604D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B88AD15" w14:textId="0F747736" w:rsidR="001613A7" w:rsidRPr="00BF39E4" w:rsidRDefault="001613A7" w:rsidP="00F604D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0427" w14:textId="77777777" w:rsidR="00223508" w:rsidRDefault="0022350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F5D1A05" w14:textId="3D56F6C7" w:rsidR="001613A7" w:rsidRPr="00C0646D" w:rsidRDefault="001613A7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Psykiatri 2 – </w:t>
            </w:r>
            <w:r w:rsidR="009604F2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EmV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 w:rsidR="009604F2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Glasrummet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3DC4" w14:textId="77777777" w:rsidR="00223508" w:rsidRDefault="00223508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1BC0117" w14:textId="4E51706E" w:rsidR="009604F2" w:rsidRPr="00CD7570" w:rsidRDefault="009604F2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Psykiatri 2 – EmV – Sal Glasrummet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AFF0" w14:textId="38BD5C92" w:rsidR="00FB0BA8" w:rsidRPr="001613A7" w:rsidRDefault="001613A7" w:rsidP="009604F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  <w:br/>
            </w:r>
            <w:r w:rsidR="009604F2"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5F5B62"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5F5B62"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Grp1 </w:t>
            </w:r>
            <w:r w:rsidR="005F5B62"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Hälso- &amp; Sjukvård 2 – SuN</w:t>
            </w:r>
            <w:r w:rsidR="005F5B62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/LiT</w:t>
            </w:r>
            <w:r w:rsidR="005F5B62"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 w:rsidR="005F5B62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Lille Mats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933" w14:textId="77777777" w:rsidR="00EB1B43" w:rsidRDefault="00EB1B43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264894B" w14:textId="77777777" w:rsidR="00223508" w:rsidRDefault="00223508" w:rsidP="001613A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189270E6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F45BB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11:25 –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2D5E1" w14:textId="77777777" w:rsidR="00FB0BA8" w:rsidRPr="001226B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3BC08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614796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0426AC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C84E1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7FD1BCCA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42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76FF884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11:30 – 12:25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F87" w14:textId="77777777" w:rsidR="00F604DF" w:rsidRDefault="00F604DF" w:rsidP="00F604D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AC9B6AF" w14:textId="29842E37" w:rsidR="002931EB" w:rsidRPr="00BF39E4" w:rsidRDefault="002931EB" w:rsidP="00F604DF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041" w14:textId="77777777" w:rsidR="009604F2" w:rsidRDefault="009604F2" w:rsidP="009604F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22F2912" w14:textId="393ED4C3" w:rsidR="001613A7" w:rsidRPr="00C0646D" w:rsidRDefault="009604F2" w:rsidP="009604F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Psykiatri 2 – EmV – Sal Glasrummet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1184" w14:textId="77777777" w:rsidR="00223508" w:rsidRDefault="0022350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6475FC6" w14:textId="3EA9E4BF" w:rsidR="009604F2" w:rsidRPr="00CD7570" w:rsidRDefault="009604F2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Psykiatri 2 – EmV – Sal Glasrummet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E64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45CFABA" w14:textId="5D607CA6" w:rsidR="001613A7" w:rsidRPr="00CD7570" w:rsidRDefault="009604F2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Grp1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/Grp2</w:t>
            </w: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– Hälso- &amp; Sjukvård 2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LiT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Glasrummet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AD8" w14:textId="77777777" w:rsidR="00EB1B43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E40322C" w14:textId="77777777" w:rsidR="00223508" w:rsidRDefault="00223508" w:rsidP="001613A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00244BF2" w14:textId="77777777" w:rsidTr="009604F2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4867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12:25 – 13:05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88C61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E41B4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B4F6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251C1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70E16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FB0BA8" w14:paraId="41271593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40" w14:textId="77777777" w:rsidR="00FB0BA8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1C81B69C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13:05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8BC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258461F" w14:textId="77777777" w:rsidR="00F604DF" w:rsidRPr="00C0646D" w:rsidRDefault="00F604DF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F79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F86EFDF" w14:textId="5DA880C3" w:rsidR="009604F2" w:rsidRPr="00C0646D" w:rsidRDefault="009604F2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VO-Specialisering – SuN/AEm – Sal Glasrummet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FB39" w14:textId="77777777" w:rsidR="009604F2" w:rsidRDefault="009604F2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06AD2B56" w14:textId="1CB701F0" w:rsidR="00223508" w:rsidRPr="00CD7570" w:rsidRDefault="009604F2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Social Omsorg 2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–</w:t>
            </w:r>
            <w:r w:rsidRPr="001613A7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S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oG – Sal Glasrummet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1266" w14:textId="77777777" w:rsidR="009604F2" w:rsidRDefault="009604F2" w:rsidP="009604F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B81C49C" w14:textId="12859CDD" w:rsidR="001613A7" w:rsidRPr="00971368" w:rsidRDefault="009604F2" w:rsidP="009604F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Grp1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/Grp2</w:t>
            </w: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– Hälso- &amp; Sjukvård 2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LiT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Glasrummet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99D" w14:textId="5C86BE61" w:rsidR="00223508" w:rsidRPr="00BF39E4" w:rsidRDefault="00741DC1" w:rsidP="00741DC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</w:tr>
      <w:tr w:rsidR="00FB0BA8" w14:paraId="65A66529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38491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1722F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6682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6ED1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42A9C0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72A81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7217A53E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EFB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4AA83B0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FE4" w14:textId="4EEDAF8C" w:rsidR="00223508" w:rsidRPr="00C0646D" w:rsidRDefault="009E6822" w:rsidP="001613A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</w:r>
            <w:r w:rsidR="00F13882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2ED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276F" w14:textId="77777777" w:rsidR="009604F2" w:rsidRDefault="009604F2" w:rsidP="009604F2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740A3C0D" w14:textId="745D99C0" w:rsidR="00223508" w:rsidRPr="00CD7570" w:rsidRDefault="009604F2" w:rsidP="009604F2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Social Omsorg 2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–</w:t>
            </w:r>
            <w:r w:rsidRPr="001613A7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S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oG – Sal Glasrummet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B20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3F0F217" w14:textId="566C0A60" w:rsidR="001613A7" w:rsidRPr="00CD7570" w:rsidRDefault="009604F2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Grp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2</w:t>
            </w: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 Hälso- &amp; Sjukvård 2 – SuN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/LiT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Lille Mats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8A3" w14:textId="28870086" w:rsidR="00223508" w:rsidRPr="00BF39E4" w:rsidRDefault="00741DC1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</w:tr>
      <w:tr w:rsidR="00FB0BA8" w14:paraId="379E908A" w14:textId="77777777" w:rsidTr="009604F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B25E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AA5E0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A65B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D8B3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13172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CCA6E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2EA37817" w14:textId="77777777" w:rsidTr="009604F2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8E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19F7772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05B" w14:textId="77777777" w:rsidR="00EB1B43" w:rsidRPr="00C0646D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02B4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3F14" w14:textId="77777777" w:rsidR="009604F2" w:rsidRDefault="009604F2" w:rsidP="009604F2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334BB6D1" w14:textId="46E0C47F" w:rsidR="00223508" w:rsidRPr="00CD7570" w:rsidRDefault="009604F2" w:rsidP="009604F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Social Omsorg 2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–</w:t>
            </w:r>
            <w:r w:rsidRPr="001613A7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S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oG – Sal Glasrummet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3A7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C1D5041" w14:textId="773A32EB" w:rsidR="001613A7" w:rsidRPr="00CD7570" w:rsidRDefault="009604F2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Grp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2</w:t>
            </w: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 Hälso- &amp; Sjukvård 2 – SuN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/LiT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Lille Mats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A3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906A2E2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10C47AB5" w14:textId="77777777" w:rsidTr="009604F2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8D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BD2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475B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D25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E265" w14:textId="73CA0DE6" w:rsidR="00FB0BA8" w:rsidRPr="00CD7570" w:rsidRDefault="009604F2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Grp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2</w:t>
            </w:r>
            <w:r w:rsidRPr="001613A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 Hälso- &amp; Sjukvård 2 – SuN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/LiT</w:t>
            </w:r>
            <w:r w:rsidRPr="001613A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Lille Mats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37F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77890697" w14:textId="77777777" w:rsidTr="009604F2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4B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17:00 – 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F56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F690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7BB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63F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A44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4CF76931" w14:textId="77777777" w:rsidTr="009604F2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F48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F46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1C69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  <w:p w14:paraId="7F98A2A9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848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16F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0C3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4A8B5C7C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4A4F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4818A5CC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0870" w14:textId="77777777" w:rsidR="009604F2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7CCF9C35" w14:textId="77777777" w:rsidR="009604F2" w:rsidRDefault="009604F2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645CA1D9" w14:textId="77777777" w:rsidTr="00713213">
      <w:trPr>
        <w:trHeight w:val="2121"/>
      </w:trPr>
      <w:tc>
        <w:tcPr>
          <w:tcW w:w="9286" w:type="dxa"/>
        </w:tcPr>
        <w:p w14:paraId="34B37A03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5C6AECCC" wp14:editId="0D0B40FA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6D4D2A" w14:paraId="7B24A064" w14:textId="77777777" w:rsidTr="00713213">
      <w:tc>
        <w:tcPr>
          <w:tcW w:w="9286" w:type="dxa"/>
        </w:tcPr>
        <w:p w14:paraId="50B9FD17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0A2F2D7B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4EF07E28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472A10B1" w14:textId="77777777" w:rsidR="009604F2" w:rsidRPr="005717C3" w:rsidRDefault="009604F2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6AD55125" w14:textId="77777777" w:rsidTr="00066C2A">
      <w:trPr>
        <w:trHeight w:val="1300"/>
        <w:jc w:val="center"/>
      </w:trPr>
      <w:tc>
        <w:tcPr>
          <w:tcW w:w="10458" w:type="dxa"/>
        </w:tcPr>
        <w:p w14:paraId="23EA33E3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6D747F11" wp14:editId="293BAE55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6D4D2A" w14:paraId="4C528102" w14:textId="77777777" w:rsidTr="00066C2A">
      <w:trPr>
        <w:trHeight w:val="469"/>
        <w:jc w:val="center"/>
      </w:trPr>
      <w:tc>
        <w:tcPr>
          <w:tcW w:w="10458" w:type="dxa"/>
        </w:tcPr>
        <w:p w14:paraId="1496F5CD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7E606899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5399BF73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EB1D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1773A55F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7E73" w14:textId="77777777" w:rsidR="009604F2" w:rsidRDefault="00872618" w:rsidP="001E1B7A">
    <w:r>
      <w:tab/>
    </w:r>
    <w:r>
      <w:tab/>
    </w:r>
    <w:r>
      <w:tab/>
    </w:r>
  </w:p>
  <w:p w14:paraId="3772F5B1" w14:textId="77777777" w:rsidR="009604F2" w:rsidRPr="000F6D6F" w:rsidRDefault="009604F2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7E71049A" w14:textId="77777777" w:rsidTr="00001E6C">
      <w:trPr>
        <w:trHeight w:val="2016"/>
      </w:trPr>
      <w:tc>
        <w:tcPr>
          <w:tcW w:w="3024" w:type="pct"/>
        </w:tcPr>
        <w:p w14:paraId="50486110" w14:textId="77777777" w:rsidR="009604F2" w:rsidRPr="00814870" w:rsidRDefault="009604F2" w:rsidP="001E1B7A"/>
        <w:p w14:paraId="03C093E2" w14:textId="77777777" w:rsidR="009604F2" w:rsidRPr="00574D5E" w:rsidRDefault="009604F2" w:rsidP="001E1B7A"/>
        <w:p w14:paraId="0DF5FC41" w14:textId="77777777" w:rsidR="009604F2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05A21D66" wp14:editId="374E9305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30DAF11A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5A6041B8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39C6106D" w14:textId="77777777" w:rsidR="009604F2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5F5B62">
            <w:fldChar w:fldCharType="begin"/>
          </w:r>
          <w:r w:rsidR="005F5B62">
            <w:instrText>NUMPAGES  \* Arabic  \* MERGEFORMAT</w:instrText>
          </w:r>
          <w:r w:rsidR="005F5B62">
            <w:fldChar w:fldCharType="separate"/>
          </w:r>
          <w:r w:rsidR="00C03531">
            <w:rPr>
              <w:noProof/>
            </w:rPr>
            <w:t>2</w:t>
          </w:r>
          <w:r w:rsidR="005F5B62">
            <w:rPr>
              <w:noProof/>
            </w:rPr>
            <w:fldChar w:fldCharType="end"/>
          </w:r>
          <w:r w:rsidR="00017688">
            <w:br/>
          </w:r>
        </w:p>
      </w:tc>
    </w:tr>
  </w:tbl>
  <w:p w14:paraId="50CA946F" w14:textId="77777777" w:rsidR="009604F2" w:rsidRPr="000F6D6F" w:rsidRDefault="009604F2" w:rsidP="001E1B7A"/>
  <w:p w14:paraId="06AD5659" w14:textId="77777777" w:rsidR="009604F2" w:rsidRDefault="00872618" w:rsidP="001E1B7A">
    <w:r>
      <w:tab/>
    </w:r>
  </w:p>
  <w:p w14:paraId="42D636A6" w14:textId="77777777" w:rsidR="009604F2" w:rsidRDefault="009604F2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8222"/>
      <w:gridCol w:w="5615"/>
    </w:tblGrid>
    <w:tr w:rsidR="001E1B7A" w:rsidRPr="000F6D6F" w14:paraId="5C9B4ED2" w14:textId="77777777" w:rsidTr="00963C1C">
      <w:trPr>
        <w:trHeight w:val="27"/>
      </w:trPr>
      <w:tc>
        <w:tcPr>
          <w:tcW w:w="2971" w:type="pct"/>
        </w:tcPr>
        <w:p w14:paraId="2EFAE0CD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03C87BC2" wp14:editId="3D407926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8EF41C" w14:textId="77777777" w:rsidR="00E20476" w:rsidRDefault="00E20476" w:rsidP="00E20476"/>
        <w:p w14:paraId="2C37B5A2" w14:textId="77777777" w:rsidR="009604F2" w:rsidRDefault="009604F2" w:rsidP="00E20476"/>
        <w:p w14:paraId="703FCB0F" w14:textId="77777777" w:rsidR="00E20476" w:rsidRPr="00E20476" w:rsidRDefault="00E20476" w:rsidP="00E20476"/>
      </w:tc>
      <w:tc>
        <w:tcPr>
          <w:tcW w:w="2029" w:type="pct"/>
        </w:tcPr>
        <w:p w14:paraId="5A5DFC07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629A82DD" w14:textId="125D2BAD" w:rsidR="00351C33" w:rsidRPr="00BD5343" w:rsidRDefault="00741DC1" w:rsidP="00BD53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40"/>
            </w:rPr>
            <w:t xml:space="preserve">VO - Termin </w:t>
          </w:r>
          <w:r w:rsidR="009604F2">
            <w:rPr>
              <w:rFonts w:asciiTheme="majorHAnsi" w:hAnsiTheme="majorHAnsi" w:cstheme="majorHAnsi"/>
              <w:sz w:val="40"/>
            </w:rPr>
            <w:t>3</w:t>
          </w:r>
          <w:r>
            <w:rPr>
              <w:rFonts w:asciiTheme="majorHAnsi" w:hAnsiTheme="majorHAnsi" w:cstheme="majorHAnsi"/>
              <w:sz w:val="40"/>
            </w:rPr>
            <w:t xml:space="preserve"> HT25</w:t>
          </w:r>
          <w:r>
            <w:rPr>
              <w:rFonts w:asciiTheme="majorHAnsi" w:hAnsiTheme="majorHAnsi" w:cstheme="majorHAnsi"/>
              <w:sz w:val="40"/>
            </w:rPr>
            <w:br/>
          </w:r>
          <w:r w:rsidRPr="00740010">
            <w:rPr>
              <w:rFonts w:asciiTheme="majorHAnsi" w:hAnsiTheme="majorHAnsi" w:cstheme="majorHAnsi"/>
              <w:szCs w:val="16"/>
            </w:rPr>
            <w:t>TRANAN, Bygatan 5</w:t>
          </w:r>
        </w:p>
      </w:tc>
    </w:tr>
  </w:tbl>
  <w:p w14:paraId="4D2BB5C4" w14:textId="77777777" w:rsidR="009604F2" w:rsidRPr="000F6D6F" w:rsidRDefault="009604F2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109782601">
    <w:abstractNumId w:val="0"/>
  </w:num>
  <w:num w:numId="2" w16cid:durableId="1882471268">
    <w:abstractNumId w:val="13"/>
  </w:num>
  <w:num w:numId="3" w16cid:durableId="513418753">
    <w:abstractNumId w:val="11"/>
  </w:num>
  <w:num w:numId="4" w16cid:durableId="1069500810">
    <w:abstractNumId w:val="6"/>
  </w:num>
  <w:num w:numId="5" w16cid:durableId="1442338328">
    <w:abstractNumId w:val="1"/>
  </w:num>
  <w:num w:numId="6" w16cid:durableId="1147433043">
    <w:abstractNumId w:val="2"/>
  </w:num>
  <w:num w:numId="7" w16cid:durableId="1417748882">
    <w:abstractNumId w:val="8"/>
  </w:num>
  <w:num w:numId="8" w16cid:durableId="2134398211">
    <w:abstractNumId w:val="4"/>
  </w:num>
  <w:num w:numId="9" w16cid:durableId="2125420958">
    <w:abstractNumId w:val="12"/>
  </w:num>
  <w:num w:numId="10" w16cid:durableId="512307590">
    <w:abstractNumId w:val="7"/>
  </w:num>
  <w:num w:numId="11" w16cid:durableId="909847256">
    <w:abstractNumId w:val="14"/>
  </w:num>
  <w:num w:numId="12" w16cid:durableId="1524242923">
    <w:abstractNumId w:val="15"/>
  </w:num>
  <w:num w:numId="13" w16cid:durableId="1994676643">
    <w:abstractNumId w:val="3"/>
  </w:num>
  <w:num w:numId="14" w16cid:durableId="1328557778">
    <w:abstractNumId w:val="9"/>
  </w:num>
  <w:num w:numId="15" w16cid:durableId="1728451602">
    <w:abstractNumId w:val="5"/>
  </w:num>
  <w:num w:numId="16" w16cid:durableId="154808416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2123917563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1351443807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19357943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1623804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sv-SE" w:vendorID="22" w:dllVersion="513" w:checkStyle="1"/>
  <w:proofState w:spelling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59FF"/>
    <w:rsid w:val="00017688"/>
    <w:rsid w:val="0002645F"/>
    <w:rsid w:val="00037328"/>
    <w:rsid w:val="00042916"/>
    <w:rsid w:val="000640F6"/>
    <w:rsid w:val="00066C2A"/>
    <w:rsid w:val="000826E4"/>
    <w:rsid w:val="000902A3"/>
    <w:rsid w:val="00090ACD"/>
    <w:rsid w:val="00093AA0"/>
    <w:rsid w:val="000B1723"/>
    <w:rsid w:val="000B3466"/>
    <w:rsid w:val="000B4768"/>
    <w:rsid w:val="000C54A9"/>
    <w:rsid w:val="000D4C12"/>
    <w:rsid w:val="000E1B4A"/>
    <w:rsid w:val="000E5774"/>
    <w:rsid w:val="000E6297"/>
    <w:rsid w:val="0010434A"/>
    <w:rsid w:val="00104FF4"/>
    <w:rsid w:val="001137C9"/>
    <w:rsid w:val="00114219"/>
    <w:rsid w:val="00121767"/>
    <w:rsid w:val="001226B0"/>
    <w:rsid w:val="001251D9"/>
    <w:rsid w:val="001539E5"/>
    <w:rsid w:val="001604CB"/>
    <w:rsid w:val="00160963"/>
    <w:rsid w:val="001613A7"/>
    <w:rsid w:val="00172775"/>
    <w:rsid w:val="00175DAB"/>
    <w:rsid w:val="00184C23"/>
    <w:rsid w:val="001926BA"/>
    <w:rsid w:val="001B51BD"/>
    <w:rsid w:val="001B5759"/>
    <w:rsid w:val="001B649D"/>
    <w:rsid w:val="001C01CB"/>
    <w:rsid w:val="001C6E5D"/>
    <w:rsid w:val="001E51EB"/>
    <w:rsid w:val="001E7461"/>
    <w:rsid w:val="001F2791"/>
    <w:rsid w:val="001F2DBA"/>
    <w:rsid w:val="00223508"/>
    <w:rsid w:val="00260D6B"/>
    <w:rsid w:val="00261572"/>
    <w:rsid w:val="0026350E"/>
    <w:rsid w:val="0026457F"/>
    <w:rsid w:val="0026729C"/>
    <w:rsid w:val="002931EB"/>
    <w:rsid w:val="002A30E9"/>
    <w:rsid w:val="002A4B3D"/>
    <w:rsid w:val="002A6BEB"/>
    <w:rsid w:val="002B04A2"/>
    <w:rsid w:val="002B4DCA"/>
    <w:rsid w:val="002B5698"/>
    <w:rsid w:val="002D4F82"/>
    <w:rsid w:val="002E3F28"/>
    <w:rsid w:val="002F215C"/>
    <w:rsid w:val="002F3B66"/>
    <w:rsid w:val="002F7EA3"/>
    <w:rsid w:val="003177A2"/>
    <w:rsid w:val="00321C01"/>
    <w:rsid w:val="00323BD8"/>
    <w:rsid w:val="00336F95"/>
    <w:rsid w:val="00342E1C"/>
    <w:rsid w:val="00351C33"/>
    <w:rsid w:val="00361EA5"/>
    <w:rsid w:val="0036561B"/>
    <w:rsid w:val="00366617"/>
    <w:rsid w:val="003A4930"/>
    <w:rsid w:val="003B72C6"/>
    <w:rsid w:val="003C6130"/>
    <w:rsid w:val="003D06F6"/>
    <w:rsid w:val="003E0F21"/>
    <w:rsid w:val="003F3452"/>
    <w:rsid w:val="003F74E7"/>
    <w:rsid w:val="00402986"/>
    <w:rsid w:val="0040757B"/>
    <w:rsid w:val="004164E3"/>
    <w:rsid w:val="004214F0"/>
    <w:rsid w:val="004260D5"/>
    <w:rsid w:val="0043179D"/>
    <w:rsid w:val="004509D9"/>
    <w:rsid w:val="004519F7"/>
    <w:rsid w:val="00463844"/>
    <w:rsid w:val="004640EA"/>
    <w:rsid w:val="00466659"/>
    <w:rsid w:val="00467CCD"/>
    <w:rsid w:val="00486465"/>
    <w:rsid w:val="00491AC1"/>
    <w:rsid w:val="00495CE2"/>
    <w:rsid w:val="00497D26"/>
    <w:rsid w:val="004D100C"/>
    <w:rsid w:val="004D4BFD"/>
    <w:rsid w:val="004D6F24"/>
    <w:rsid w:val="004E28F4"/>
    <w:rsid w:val="004E5006"/>
    <w:rsid w:val="004F1E7A"/>
    <w:rsid w:val="004F54DD"/>
    <w:rsid w:val="00505432"/>
    <w:rsid w:val="00506D3E"/>
    <w:rsid w:val="00521B98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6C33"/>
    <w:rsid w:val="005C4CB1"/>
    <w:rsid w:val="005F5B62"/>
    <w:rsid w:val="005F5BB7"/>
    <w:rsid w:val="006047D6"/>
    <w:rsid w:val="00604CAA"/>
    <w:rsid w:val="0061094D"/>
    <w:rsid w:val="00613F82"/>
    <w:rsid w:val="00617F06"/>
    <w:rsid w:val="006407A1"/>
    <w:rsid w:val="0064336E"/>
    <w:rsid w:val="0064438F"/>
    <w:rsid w:val="00646AFA"/>
    <w:rsid w:val="00647C89"/>
    <w:rsid w:val="006542DF"/>
    <w:rsid w:val="00664F60"/>
    <w:rsid w:val="00691611"/>
    <w:rsid w:val="006A01E7"/>
    <w:rsid w:val="006A2461"/>
    <w:rsid w:val="006A3948"/>
    <w:rsid w:val="006A4D8C"/>
    <w:rsid w:val="006C4843"/>
    <w:rsid w:val="006C5F46"/>
    <w:rsid w:val="006D4D2A"/>
    <w:rsid w:val="006E6EB3"/>
    <w:rsid w:val="006E70E6"/>
    <w:rsid w:val="006F5EBF"/>
    <w:rsid w:val="00713213"/>
    <w:rsid w:val="0072067F"/>
    <w:rsid w:val="0072116E"/>
    <w:rsid w:val="00723900"/>
    <w:rsid w:val="00724D3D"/>
    <w:rsid w:val="007311F3"/>
    <w:rsid w:val="00741DC1"/>
    <w:rsid w:val="007428F2"/>
    <w:rsid w:val="00745AD4"/>
    <w:rsid w:val="00747181"/>
    <w:rsid w:val="00747653"/>
    <w:rsid w:val="00751883"/>
    <w:rsid w:val="00766EFE"/>
    <w:rsid w:val="00770D27"/>
    <w:rsid w:val="007719EE"/>
    <w:rsid w:val="0077693E"/>
    <w:rsid w:val="00776F1D"/>
    <w:rsid w:val="007979BB"/>
    <w:rsid w:val="007A4E69"/>
    <w:rsid w:val="007B1901"/>
    <w:rsid w:val="007B307A"/>
    <w:rsid w:val="007B3613"/>
    <w:rsid w:val="007B45E1"/>
    <w:rsid w:val="007B57C6"/>
    <w:rsid w:val="008016FA"/>
    <w:rsid w:val="00804071"/>
    <w:rsid w:val="00805DAF"/>
    <w:rsid w:val="00832F08"/>
    <w:rsid w:val="00850445"/>
    <w:rsid w:val="008536F8"/>
    <w:rsid w:val="0085427E"/>
    <w:rsid w:val="00854C26"/>
    <w:rsid w:val="00857800"/>
    <w:rsid w:val="0087079E"/>
    <w:rsid w:val="00872618"/>
    <w:rsid w:val="00892C11"/>
    <w:rsid w:val="00894DF0"/>
    <w:rsid w:val="008A0CF7"/>
    <w:rsid w:val="008B0D61"/>
    <w:rsid w:val="008B25C3"/>
    <w:rsid w:val="008C39C5"/>
    <w:rsid w:val="008C5193"/>
    <w:rsid w:val="008D254E"/>
    <w:rsid w:val="008E5C49"/>
    <w:rsid w:val="008F6AB1"/>
    <w:rsid w:val="009012BC"/>
    <w:rsid w:val="00954489"/>
    <w:rsid w:val="009604F2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D0E67"/>
    <w:rsid w:val="009E0CB5"/>
    <w:rsid w:val="009E6279"/>
    <w:rsid w:val="009E6822"/>
    <w:rsid w:val="009F0A25"/>
    <w:rsid w:val="009F21F7"/>
    <w:rsid w:val="00A04325"/>
    <w:rsid w:val="00A07133"/>
    <w:rsid w:val="00A2261D"/>
    <w:rsid w:val="00A3008F"/>
    <w:rsid w:val="00A31FBF"/>
    <w:rsid w:val="00A3307B"/>
    <w:rsid w:val="00A35B12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3A4C"/>
    <w:rsid w:val="00AA17C3"/>
    <w:rsid w:val="00AA411F"/>
    <w:rsid w:val="00AA507C"/>
    <w:rsid w:val="00AC3816"/>
    <w:rsid w:val="00AD2DE1"/>
    <w:rsid w:val="00AE4CCE"/>
    <w:rsid w:val="00B11723"/>
    <w:rsid w:val="00B1187C"/>
    <w:rsid w:val="00B22A55"/>
    <w:rsid w:val="00B23DFA"/>
    <w:rsid w:val="00B374E0"/>
    <w:rsid w:val="00B40924"/>
    <w:rsid w:val="00B4668C"/>
    <w:rsid w:val="00B511FE"/>
    <w:rsid w:val="00B54615"/>
    <w:rsid w:val="00B640B1"/>
    <w:rsid w:val="00B651CD"/>
    <w:rsid w:val="00B82523"/>
    <w:rsid w:val="00B93F29"/>
    <w:rsid w:val="00B966B7"/>
    <w:rsid w:val="00B96856"/>
    <w:rsid w:val="00BA1F63"/>
    <w:rsid w:val="00BD3259"/>
    <w:rsid w:val="00BD3785"/>
    <w:rsid w:val="00BD5343"/>
    <w:rsid w:val="00BD5C7D"/>
    <w:rsid w:val="00BF39E4"/>
    <w:rsid w:val="00BF3B58"/>
    <w:rsid w:val="00BF6EEB"/>
    <w:rsid w:val="00C03531"/>
    <w:rsid w:val="00C053FC"/>
    <w:rsid w:val="00C0646D"/>
    <w:rsid w:val="00C201CE"/>
    <w:rsid w:val="00C2547C"/>
    <w:rsid w:val="00C35E19"/>
    <w:rsid w:val="00C40626"/>
    <w:rsid w:val="00C42467"/>
    <w:rsid w:val="00C47B28"/>
    <w:rsid w:val="00C55286"/>
    <w:rsid w:val="00C809D4"/>
    <w:rsid w:val="00C82818"/>
    <w:rsid w:val="00C82DF7"/>
    <w:rsid w:val="00CA2296"/>
    <w:rsid w:val="00CC0887"/>
    <w:rsid w:val="00CC2BBD"/>
    <w:rsid w:val="00CC66EF"/>
    <w:rsid w:val="00CD4F72"/>
    <w:rsid w:val="00CD7570"/>
    <w:rsid w:val="00CF7964"/>
    <w:rsid w:val="00D117C6"/>
    <w:rsid w:val="00D14E03"/>
    <w:rsid w:val="00D354B5"/>
    <w:rsid w:val="00D47709"/>
    <w:rsid w:val="00D53702"/>
    <w:rsid w:val="00D60949"/>
    <w:rsid w:val="00D72A86"/>
    <w:rsid w:val="00D75ACB"/>
    <w:rsid w:val="00D86016"/>
    <w:rsid w:val="00D954EF"/>
    <w:rsid w:val="00DA35A4"/>
    <w:rsid w:val="00DA3DD0"/>
    <w:rsid w:val="00DB0693"/>
    <w:rsid w:val="00DC1573"/>
    <w:rsid w:val="00DC5716"/>
    <w:rsid w:val="00DC615D"/>
    <w:rsid w:val="00DD421F"/>
    <w:rsid w:val="00DD6F7B"/>
    <w:rsid w:val="00DF7CBA"/>
    <w:rsid w:val="00E00BBF"/>
    <w:rsid w:val="00E03291"/>
    <w:rsid w:val="00E11F74"/>
    <w:rsid w:val="00E20476"/>
    <w:rsid w:val="00E21FA6"/>
    <w:rsid w:val="00E23597"/>
    <w:rsid w:val="00E3411A"/>
    <w:rsid w:val="00E364E6"/>
    <w:rsid w:val="00E41F67"/>
    <w:rsid w:val="00E43680"/>
    <w:rsid w:val="00E6758C"/>
    <w:rsid w:val="00E67B22"/>
    <w:rsid w:val="00E70450"/>
    <w:rsid w:val="00E73FD3"/>
    <w:rsid w:val="00E8333C"/>
    <w:rsid w:val="00E9173D"/>
    <w:rsid w:val="00E9437A"/>
    <w:rsid w:val="00E96A9A"/>
    <w:rsid w:val="00EA072E"/>
    <w:rsid w:val="00EA5E84"/>
    <w:rsid w:val="00EA6A58"/>
    <w:rsid w:val="00EB09E1"/>
    <w:rsid w:val="00EB1B43"/>
    <w:rsid w:val="00EB4BBA"/>
    <w:rsid w:val="00ED39B1"/>
    <w:rsid w:val="00ED4623"/>
    <w:rsid w:val="00EF3DDF"/>
    <w:rsid w:val="00F050F6"/>
    <w:rsid w:val="00F13882"/>
    <w:rsid w:val="00F13C56"/>
    <w:rsid w:val="00F14889"/>
    <w:rsid w:val="00F26E6F"/>
    <w:rsid w:val="00F27175"/>
    <w:rsid w:val="00F34445"/>
    <w:rsid w:val="00F429FD"/>
    <w:rsid w:val="00F466BA"/>
    <w:rsid w:val="00F5556E"/>
    <w:rsid w:val="00F604DF"/>
    <w:rsid w:val="00F84290"/>
    <w:rsid w:val="00F90764"/>
    <w:rsid w:val="00FA3DE6"/>
    <w:rsid w:val="00FB0BA8"/>
    <w:rsid w:val="00FB37DB"/>
    <w:rsid w:val="00FB5F64"/>
    <w:rsid w:val="00FC773F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7CB3F26F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E733-DA2C-4B47-8D2D-D7D7AD35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113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1763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Hügard, Andreas</cp:lastModifiedBy>
  <cp:revision>27</cp:revision>
  <cp:lastPrinted>2024-06-20T07:30:00Z</cp:lastPrinted>
  <dcterms:created xsi:type="dcterms:W3CDTF">2024-06-20T07:15:00Z</dcterms:created>
  <dcterms:modified xsi:type="dcterms:W3CDTF">2025-06-26T04:37:00Z</dcterms:modified>
</cp:coreProperties>
</file>